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F2" w:rsidRPr="00B7679D" w:rsidRDefault="00834E13" w:rsidP="00F916AC">
      <w:pPr>
        <w:spacing w:after="0" w:line="240" w:lineRule="auto"/>
        <w:jc w:val="center"/>
        <w:rPr>
          <w:rFonts w:ascii="Times New Roman" w:hAnsi="Times New Roman"/>
          <w:b/>
          <w:sz w:val="24"/>
          <w:szCs w:val="24"/>
        </w:rPr>
      </w:pPr>
      <w:bookmarkStart w:id="0" w:name="_GoBack"/>
      <w:bookmarkEnd w:id="0"/>
      <w:r w:rsidRPr="00B7679D">
        <w:rPr>
          <w:rFonts w:ascii="Times New Roman" w:hAnsi="Times New Roman"/>
          <w:b/>
          <w:sz w:val="24"/>
          <w:szCs w:val="24"/>
        </w:rPr>
        <w:t xml:space="preserve">СОГЛАШЕНИЕ </w:t>
      </w:r>
      <w:r w:rsidR="008C1666" w:rsidRPr="00B7679D">
        <w:rPr>
          <w:rFonts w:ascii="Times New Roman" w:hAnsi="Times New Roman"/>
          <w:b/>
          <w:sz w:val="24"/>
          <w:szCs w:val="24"/>
        </w:rPr>
        <w:t>№</w:t>
      </w:r>
      <w:r w:rsidR="00D11C50" w:rsidRPr="00B7679D">
        <w:rPr>
          <w:rFonts w:ascii="Times New Roman" w:hAnsi="Times New Roman"/>
          <w:b/>
          <w:sz w:val="24"/>
          <w:szCs w:val="24"/>
        </w:rPr>
        <w:t xml:space="preserve"> </w:t>
      </w:r>
    </w:p>
    <w:p w:rsidR="00D91F97" w:rsidRPr="00B7679D" w:rsidRDefault="000F20F2" w:rsidP="00F916AC">
      <w:pPr>
        <w:widowControl w:val="0"/>
        <w:autoSpaceDE w:val="0"/>
        <w:autoSpaceDN w:val="0"/>
        <w:spacing w:after="0" w:line="240" w:lineRule="auto"/>
        <w:ind w:right="-2"/>
        <w:jc w:val="center"/>
        <w:rPr>
          <w:rFonts w:ascii="Times New Roman" w:eastAsia="Times New Roman" w:hAnsi="Times New Roman" w:cs="Times New Roman"/>
          <w:b/>
          <w:sz w:val="24"/>
          <w:szCs w:val="24"/>
        </w:rPr>
      </w:pPr>
      <w:r w:rsidRPr="00B7679D">
        <w:rPr>
          <w:rFonts w:ascii="Times New Roman" w:eastAsia="Times New Roman" w:hAnsi="Times New Roman" w:cs="Times New Roman"/>
          <w:b/>
          <w:sz w:val="24"/>
          <w:szCs w:val="24"/>
        </w:rPr>
        <w:t xml:space="preserve">об оказании </w:t>
      </w:r>
      <w:r w:rsidR="00953833" w:rsidRPr="00B7679D">
        <w:rPr>
          <w:rFonts w:ascii="Times New Roman" w:eastAsia="Times New Roman" w:hAnsi="Times New Roman" w:cs="Times New Roman"/>
          <w:b/>
          <w:sz w:val="24"/>
          <w:szCs w:val="24"/>
        </w:rPr>
        <w:t>комплексной услуги</w:t>
      </w:r>
      <w:r w:rsidR="00D91F97" w:rsidRPr="00B7679D">
        <w:rPr>
          <w:rFonts w:ascii="Times New Roman" w:eastAsia="Times New Roman" w:hAnsi="Times New Roman" w:cs="Times New Roman"/>
          <w:b/>
          <w:sz w:val="24"/>
          <w:szCs w:val="24"/>
        </w:rPr>
        <w:t xml:space="preserve"> </w:t>
      </w:r>
    </w:p>
    <w:p w:rsidR="00F83DBD" w:rsidRPr="00B7679D" w:rsidRDefault="00D91F97" w:rsidP="00DA4888">
      <w:pPr>
        <w:widowControl w:val="0"/>
        <w:autoSpaceDE w:val="0"/>
        <w:autoSpaceDN w:val="0"/>
        <w:spacing w:after="0" w:line="240" w:lineRule="auto"/>
        <w:ind w:right="-2"/>
        <w:jc w:val="center"/>
        <w:rPr>
          <w:rFonts w:ascii="Times New Roman" w:eastAsia="Times New Roman" w:hAnsi="Times New Roman" w:cs="Times New Roman"/>
          <w:b/>
          <w:sz w:val="24"/>
          <w:szCs w:val="24"/>
        </w:rPr>
      </w:pPr>
      <w:bookmarkStart w:id="1" w:name="_Hlk102569475"/>
      <w:r w:rsidRPr="00B7679D">
        <w:rPr>
          <w:rFonts w:ascii="Times New Roman" w:eastAsia="Times New Roman" w:hAnsi="Times New Roman" w:cs="Times New Roman"/>
          <w:b/>
          <w:sz w:val="24"/>
          <w:szCs w:val="24"/>
        </w:rPr>
        <w:t xml:space="preserve">по </w:t>
      </w:r>
      <w:bookmarkEnd w:id="1"/>
      <w:r w:rsidR="00DA4888" w:rsidRPr="00B7679D">
        <w:rPr>
          <w:rFonts w:ascii="Times New Roman" w:eastAsia="Times New Roman" w:hAnsi="Times New Roman" w:cs="Times New Roman"/>
          <w:b/>
          <w:sz w:val="24"/>
          <w:szCs w:val="24"/>
        </w:rPr>
        <w:t xml:space="preserve">организации и проведению реверсной бизнес-миссии из______________                                      </w:t>
      </w:r>
    </w:p>
    <w:p w:rsidR="00DA4888" w:rsidRPr="00B7679D" w:rsidRDefault="00DA4888" w:rsidP="00DA4888">
      <w:pPr>
        <w:widowControl w:val="0"/>
        <w:autoSpaceDE w:val="0"/>
        <w:autoSpaceDN w:val="0"/>
        <w:spacing w:after="0" w:line="240" w:lineRule="auto"/>
        <w:ind w:right="-2"/>
        <w:jc w:val="center"/>
        <w:rPr>
          <w:rFonts w:ascii="Times New Roman" w:hAnsi="Times New Roman"/>
          <w:sz w:val="24"/>
          <w:szCs w:val="24"/>
        </w:rPr>
      </w:pPr>
    </w:p>
    <w:p w:rsidR="00834E13" w:rsidRPr="00B7679D" w:rsidRDefault="0081024C" w:rsidP="00F916AC">
      <w:pPr>
        <w:spacing w:after="0" w:line="240" w:lineRule="auto"/>
        <w:jc w:val="both"/>
        <w:rPr>
          <w:rFonts w:ascii="Times New Roman" w:hAnsi="Times New Roman"/>
          <w:sz w:val="24"/>
          <w:szCs w:val="24"/>
        </w:rPr>
      </w:pPr>
      <w:r w:rsidRPr="00B7679D">
        <w:rPr>
          <w:rFonts w:ascii="Times New Roman" w:hAnsi="Times New Roman"/>
          <w:sz w:val="24"/>
          <w:szCs w:val="24"/>
        </w:rPr>
        <w:t xml:space="preserve">г. </w:t>
      </w:r>
      <w:r w:rsidR="000C78D8" w:rsidRPr="00B7679D">
        <w:rPr>
          <w:rFonts w:ascii="Times New Roman" w:hAnsi="Times New Roman"/>
          <w:sz w:val="24"/>
          <w:szCs w:val="24"/>
        </w:rPr>
        <w:t>Оренбург</w:t>
      </w:r>
      <w:r w:rsidR="00411807" w:rsidRPr="00B7679D">
        <w:rPr>
          <w:rFonts w:ascii="Times New Roman" w:hAnsi="Times New Roman"/>
          <w:sz w:val="24"/>
          <w:szCs w:val="24"/>
        </w:rPr>
        <w:tab/>
      </w:r>
      <w:r w:rsidR="00411807" w:rsidRPr="00B7679D">
        <w:rPr>
          <w:rFonts w:ascii="Times New Roman" w:hAnsi="Times New Roman"/>
          <w:sz w:val="24"/>
          <w:szCs w:val="24"/>
        </w:rPr>
        <w:tab/>
      </w:r>
      <w:r w:rsidR="00411807" w:rsidRPr="00B7679D">
        <w:rPr>
          <w:rFonts w:ascii="Times New Roman" w:hAnsi="Times New Roman"/>
          <w:sz w:val="24"/>
          <w:szCs w:val="24"/>
        </w:rPr>
        <w:tab/>
      </w:r>
      <w:r w:rsidR="00411807" w:rsidRPr="00B7679D">
        <w:rPr>
          <w:rFonts w:ascii="Times New Roman" w:hAnsi="Times New Roman"/>
          <w:sz w:val="24"/>
          <w:szCs w:val="24"/>
        </w:rPr>
        <w:tab/>
      </w:r>
      <w:r w:rsidR="00411807" w:rsidRPr="00B7679D">
        <w:rPr>
          <w:rFonts w:ascii="Times New Roman" w:hAnsi="Times New Roman"/>
          <w:sz w:val="24"/>
          <w:szCs w:val="24"/>
        </w:rPr>
        <w:tab/>
      </w:r>
      <w:r w:rsidR="00CF4D5F" w:rsidRPr="00B7679D">
        <w:rPr>
          <w:rFonts w:ascii="Times New Roman" w:hAnsi="Times New Roman"/>
          <w:sz w:val="24"/>
          <w:szCs w:val="24"/>
        </w:rPr>
        <w:t xml:space="preserve">                </w:t>
      </w:r>
      <w:r w:rsidRPr="00B7679D">
        <w:rPr>
          <w:rFonts w:ascii="Times New Roman" w:hAnsi="Times New Roman"/>
          <w:sz w:val="24"/>
          <w:szCs w:val="24"/>
        </w:rPr>
        <w:tab/>
        <w:t xml:space="preserve">         </w:t>
      </w:r>
      <w:r w:rsidR="008C1666" w:rsidRPr="00B7679D">
        <w:rPr>
          <w:rFonts w:ascii="Times New Roman" w:hAnsi="Times New Roman"/>
          <w:sz w:val="24"/>
          <w:szCs w:val="24"/>
        </w:rPr>
        <w:t xml:space="preserve"> </w:t>
      </w:r>
      <w:r w:rsidR="00ED1239" w:rsidRPr="00B7679D">
        <w:rPr>
          <w:rFonts w:ascii="Times New Roman" w:hAnsi="Times New Roman"/>
          <w:sz w:val="24"/>
          <w:szCs w:val="24"/>
        </w:rPr>
        <w:t xml:space="preserve">       </w:t>
      </w:r>
      <w:proofErr w:type="gramStart"/>
      <w:r w:rsidR="00ED1239" w:rsidRPr="00B7679D">
        <w:rPr>
          <w:rFonts w:ascii="Times New Roman" w:hAnsi="Times New Roman"/>
          <w:sz w:val="24"/>
          <w:szCs w:val="24"/>
        </w:rPr>
        <w:t xml:space="preserve">   </w:t>
      </w:r>
      <w:r w:rsidR="00834E13" w:rsidRPr="00B7679D">
        <w:rPr>
          <w:rFonts w:ascii="Times New Roman" w:hAnsi="Times New Roman"/>
          <w:sz w:val="24"/>
          <w:szCs w:val="24"/>
        </w:rPr>
        <w:t>«</w:t>
      </w:r>
      <w:proofErr w:type="gramEnd"/>
      <w:r w:rsidR="00406832" w:rsidRPr="00B7679D">
        <w:rPr>
          <w:rFonts w:ascii="Times New Roman" w:hAnsi="Times New Roman"/>
          <w:sz w:val="24"/>
          <w:szCs w:val="24"/>
        </w:rPr>
        <w:t>___</w:t>
      </w:r>
      <w:r w:rsidR="00513FFF" w:rsidRPr="00B7679D">
        <w:rPr>
          <w:rFonts w:ascii="Times New Roman" w:hAnsi="Times New Roman"/>
          <w:sz w:val="24"/>
          <w:szCs w:val="24"/>
        </w:rPr>
        <w:t xml:space="preserve">» </w:t>
      </w:r>
      <w:r w:rsidR="00406832" w:rsidRPr="00B7679D">
        <w:rPr>
          <w:rFonts w:ascii="Times New Roman" w:hAnsi="Times New Roman"/>
          <w:sz w:val="24"/>
          <w:szCs w:val="24"/>
        </w:rPr>
        <w:t>___</w:t>
      </w:r>
      <w:r w:rsidR="00ED1239" w:rsidRPr="00B7679D">
        <w:rPr>
          <w:rFonts w:ascii="Times New Roman" w:hAnsi="Times New Roman"/>
          <w:sz w:val="24"/>
          <w:szCs w:val="24"/>
        </w:rPr>
        <w:t>___</w:t>
      </w:r>
      <w:r w:rsidR="00406832" w:rsidRPr="00B7679D">
        <w:rPr>
          <w:rFonts w:ascii="Times New Roman" w:hAnsi="Times New Roman"/>
          <w:sz w:val="24"/>
          <w:szCs w:val="24"/>
        </w:rPr>
        <w:t>____</w:t>
      </w:r>
      <w:r w:rsidR="00834E13" w:rsidRPr="00B7679D">
        <w:rPr>
          <w:rFonts w:ascii="Times New Roman" w:hAnsi="Times New Roman"/>
          <w:sz w:val="24"/>
          <w:szCs w:val="24"/>
        </w:rPr>
        <w:t xml:space="preserve"> 20</w:t>
      </w:r>
      <w:r w:rsidR="008C1666" w:rsidRPr="00B7679D">
        <w:rPr>
          <w:rFonts w:ascii="Times New Roman" w:hAnsi="Times New Roman"/>
          <w:sz w:val="24"/>
          <w:szCs w:val="24"/>
        </w:rPr>
        <w:t>2</w:t>
      </w:r>
      <w:r w:rsidR="00F916AC" w:rsidRPr="00B7679D">
        <w:rPr>
          <w:rFonts w:ascii="Times New Roman" w:hAnsi="Times New Roman"/>
          <w:sz w:val="24"/>
          <w:szCs w:val="24"/>
        </w:rPr>
        <w:t>2</w:t>
      </w:r>
      <w:r w:rsidR="00411807" w:rsidRPr="00B7679D">
        <w:rPr>
          <w:rFonts w:ascii="Times New Roman" w:hAnsi="Times New Roman"/>
          <w:sz w:val="24"/>
          <w:szCs w:val="24"/>
        </w:rPr>
        <w:t xml:space="preserve"> </w:t>
      </w:r>
      <w:r w:rsidR="00834E13" w:rsidRPr="00B7679D">
        <w:rPr>
          <w:rFonts w:ascii="Times New Roman" w:hAnsi="Times New Roman"/>
          <w:sz w:val="24"/>
          <w:szCs w:val="24"/>
        </w:rPr>
        <w:t xml:space="preserve">года </w:t>
      </w:r>
    </w:p>
    <w:p w:rsidR="00834E13" w:rsidRPr="00B7679D" w:rsidRDefault="00834E13" w:rsidP="00F916AC">
      <w:pPr>
        <w:spacing w:after="0" w:line="240" w:lineRule="auto"/>
        <w:jc w:val="both"/>
        <w:rPr>
          <w:rFonts w:ascii="Times New Roman" w:hAnsi="Times New Roman"/>
          <w:sz w:val="24"/>
          <w:szCs w:val="24"/>
        </w:rPr>
      </w:pPr>
    </w:p>
    <w:p w:rsidR="000F4E39" w:rsidRPr="00B7679D" w:rsidRDefault="00834E13" w:rsidP="001823B2">
      <w:pPr>
        <w:spacing w:line="240" w:lineRule="auto"/>
        <w:ind w:right="-2"/>
        <w:jc w:val="both"/>
        <w:rPr>
          <w:rFonts w:ascii="Times New Roman" w:hAnsi="Times New Roman" w:cs="Times New Roman"/>
          <w:sz w:val="24"/>
          <w:szCs w:val="24"/>
        </w:rPr>
      </w:pPr>
      <w:r w:rsidRPr="00B7679D">
        <w:rPr>
          <w:rFonts w:ascii="Times New Roman" w:hAnsi="Times New Roman"/>
          <w:sz w:val="24"/>
          <w:szCs w:val="24"/>
        </w:rPr>
        <w:tab/>
      </w:r>
      <w:r w:rsidR="000F4E39" w:rsidRPr="00B7679D">
        <w:rPr>
          <w:rFonts w:ascii="Times New Roman" w:hAnsi="Times New Roman" w:cs="Times New Roman"/>
          <w:b/>
          <w:sz w:val="24"/>
          <w:szCs w:val="24"/>
        </w:rPr>
        <w:t>Автономная некоммерческая организация «Центр поддержки предпринимательства и развития экспорта Оренбургской области»</w:t>
      </w:r>
      <w:r w:rsidR="000F4E39" w:rsidRPr="00B7679D">
        <w:rPr>
          <w:rFonts w:ascii="Times New Roman" w:hAnsi="Times New Roman" w:cs="Times New Roman"/>
          <w:sz w:val="24"/>
          <w:szCs w:val="24"/>
        </w:rPr>
        <w:t xml:space="preserve">, именуемая в дальнейшем «Центр», в лице Руководителя Ковалевой Ольги Владимировны, действующего на основании Устава, с одной стороны, и </w:t>
      </w:r>
      <w:r w:rsidR="000F4E39" w:rsidRPr="00B7679D">
        <w:rPr>
          <w:rFonts w:ascii="Times New Roman" w:hAnsi="Times New Roman" w:cs="Times New Roman"/>
          <w:b/>
          <w:sz w:val="24"/>
          <w:szCs w:val="24"/>
        </w:rPr>
        <w:t xml:space="preserve">___________________________ , </w:t>
      </w:r>
      <w:r w:rsidR="000F4E39" w:rsidRPr="00B7679D">
        <w:rPr>
          <w:rFonts w:ascii="Times New Roman" w:hAnsi="Times New Roman" w:cs="Times New Roman"/>
          <w:sz w:val="24"/>
          <w:szCs w:val="24"/>
        </w:rPr>
        <w:t>именуемое в дальнейшем «Экспортер», в лице ________________________________________</w:t>
      </w:r>
      <w:r w:rsidR="000F4E39" w:rsidRPr="00B7679D">
        <w:rPr>
          <w:rFonts w:ascii="Times New Roman" w:hAnsi="Times New Roman" w:cs="Times New Roman"/>
          <w:i/>
          <w:sz w:val="24"/>
          <w:szCs w:val="24"/>
        </w:rPr>
        <w:t>,</w:t>
      </w:r>
      <w:r w:rsidR="000F4E39" w:rsidRPr="00B7679D">
        <w:rPr>
          <w:rFonts w:ascii="Times New Roman" w:hAnsi="Times New Roman" w:cs="Times New Roman"/>
          <w:sz w:val="24"/>
          <w:szCs w:val="24"/>
        </w:rPr>
        <w:t xml:space="preserve"> действующего на основании _____________, с другой стороны, заключили настоящее Соглашение </w:t>
      </w:r>
      <w:r w:rsidR="001823B2" w:rsidRPr="00B7679D">
        <w:rPr>
          <w:rFonts w:ascii="Times New Roman" w:hAnsi="Times New Roman" w:cs="Times New Roman"/>
          <w:sz w:val="24"/>
          <w:szCs w:val="24"/>
        </w:rPr>
        <w:t xml:space="preserve">об оказании комплексной услуги по организации и проведению реверсной бизнес-миссии из______________ </w:t>
      </w:r>
      <w:r w:rsidR="000F4E39" w:rsidRPr="00B7679D">
        <w:rPr>
          <w:rFonts w:ascii="Times New Roman" w:hAnsi="Times New Roman" w:cs="Times New Roman"/>
          <w:sz w:val="24"/>
          <w:szCs w:val="24"/>
        </w:rPr>
        <w:t xml:space="preserve">(далее – «Соглашение») о нижеследующем: </w:t>
      </w:r>
    </w:p>
    <w:p w:rsidR="000F4E39" w:rsidRPr="00B7679D" w:rsidRDefault="000F4E39" w:rsidP="000F4E39">
      <w:pPr>
        <w:pStyle w:val="a6"/>
        <w:numPr>
          <w:ilvl w:val="0"/>
          <w:numId w:val="13"/>
        </w:numPr>
        <w:spacing w:after="0" w:line="240" w:lineRule="auto"/>
        <w:jc w:val="center"/>
        <w:rPr>
          <w:rFonts w:ascii="Times New Roman" w:hAnsi="Times New Roman" w:cs="Times New Roman"/>
          <w:b/>
          <w:sz w:val="24"/>
          <w:szCs w:val="24"/>
        </w:rPr>
      </w:pPr>
      <w:r w:rsidRPr="00B7679D">
        <w:rPr>
          <w:rFonts w:ascii="Times New Roman" w:hAnsi="Times New Roman" w:cs="Times New Roman"/>
          <w:b/>
          <w:sz w:val="24"/>
          <w:szCs w:val="24"/>
        </w:rPr>
        <w:t>ОБЩИЕ ПОЛОЖЕНИЯ</w:t>
      </w:r>
    </w:p>
    <w:p w:rsidR="000F4E39" w:rsidRPr="00B7679D" w:rsidRDefault="000F4E39" w:rsidP="000F4E39">
      <w:pPr>
        <w:spacing w:after="0" w:line="240" w:lineRule="auto"/>
        <w:ind w:firstLine="851"/>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1.1. Настоящее Соглашение, а также Дополнительные соглашения и Приложения к нему могут быть подписаны путем обмена Сторонами оригиналами указанных документов. Сканированные копии документов с печатями (если соответствующая Сторона по договору использует в своей деятельности печать), переданные по электронной почте, считаются действительными до получения Сторонами оригиналов соответствующих документов.</w:t>
      </w:r>
    </w:p>
    <w:p w:rsidR="000F4E39" w:rsidRPr="00B7679D" w:rsidRDefault="000F4E39" w:rsidP="000F4E39">
      <w:pPr>
        <w:spacing w:after="0" w:line="240" w:lineRule="auto"/>
        <w:ind w:firstLine="851"/>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1.2. Оригиналы настоящего Соглашения, Дополнительные соглашения и Приложения должны быть подписаны Сторонами в течение 5 (пяти) рабочих дней с даты получения факсовых/сканированных копий. Не позднее 5 (пяти) рабочих дней с момента подписания Стороны обязуются обменяться оригиналами всех подписанных документов.</w:t>
      </w:r>
    </w:p>
    <w:p w:rsidR="000F4E39" w:rsidRPr="00B7679D" w:rsidRDefault="000F4E39" w:rsidP="000F4E39">
      <w:pPr>
        <w:spacing w:after="0" w:line="240" w:lineRule="auto"/>
        <w:ind w:firstLine="851"/>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1.3. Переписка по всем рабочим и техническим процессам (например, согласование приостановления оказания услуги, согласование рабочих материалов, предоставление информации, документов, кодов доступа к тем или иным ресурсам, предоставление материалов и прочее) может осуществляться через электронную почту, по следующим согласованным электронным адресам (e-</w:t>
      </w:r>
      <w:proofErr w:type="spellStart"/>
      <w:r w:rsidRPr="00B7679D">
        <w:rPr>
          <w:rFonts w:ascii="Times New Roman" w:eastAsia="Times New Roman" w:hAnsi="Times New Roman" w:cs="Times New Roman"/>
          <w:sz w:val="24"/>
          <w:szCs w:val="24"/>
        </w:rPr>
        <w:t>mail</w:t>
      </w:r>
      <w:proofErr w:type="spellEnd"/>
      <w:r w:rsidRPr="00B7679D">
        <w:rPr>
          <w:rFonts w:ascii="Times New Roman" w:eastAsia="Times New Roman" w:hAnsi="Times New Roman" w:cs="Times New Roman"/>
          <w:sz w:val="24"/>
          <w:szCs w:val="24"/>
        </w:rPr>
        <w:t>):</w:t>
      </w:r>
    </w:p>
    <w:p w:rsidR="000F4E39" w:rsidRPr="00B7679D" w:rsidRDefault="000F4E39" w:rsidP="000F4E39">
      <w:pPr>
        <w:spacing w:after="0" w:line="240" w:lineRule="auto"/>
        <w:ind w:firstLine="851"/>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Электронная почта Экспортера:</w:t>
      </w:r>
      <w:r w:rsidRPr="00B7679D">
        <w:rPr>
          <w:rFonts w:ascii="Times New Roman" w:hAnsi="Times New Roman" w:cs="Times New Roman"/>
        </w:rPr>
        <w:t xml:space="preserve"> </w:t>
      </w:r>
      <w:r w:rsidRPr="00B7679D">
        <w:rPr>
          <w:rStyle w:val="a8"/>
          <w:rFonts w:ascii="Times New Roman" w:eastAsia="Times New Roman" w:hAnsi="Times New Roman" w:cs="Times New Roman"/>
          <w:color w:val="auto"/>
          <w:sz w:val="24"/>
          <w:szCs w:val="24"/>
        </w:rPr>
        <w:t>_______________</w:t>
      </w:r>
      <w:r w:rsidRPr="00B7679D">
        <w:rPr>
          <w:rFonts w:ascii="Times New Roman" w:hAnsi="Times New Roman" w:cs="Times New Roman"/>
          <w:sz w:val="24"/>
          <w:szCs w:val="24"/>
        </w:rPr>
        <w:t>, номер телефона ______________, ФИО ответственного лица – __________________.</w:t>
      </w:r>
    </w:p>
    <w:p w:rsidR="000F4E39" w:rsidRPr="00B7679D" w:rsidRDefault="000F4E39" w:rsidP="000F4E39">
      <w:pPr>
        <w:spacing w:after="0" w:line="240" w:lineRule="auto"/>
        <w:ind w:firstLine="851"/>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 xml:space="preserve">Электронная почта ответственного сотрудника Центра: </w:t>
      </w:r>
      <w:r w:rsidR="00DB5592">
        <w:rPr>
          <w:rStyle w:val="a8"/>
          <w:rFonts w:ascii="Times New Roman" w:eastAsia="Times New Roman" w:hAnsi="Times New Roman" w:cs="Times New Roman"/>
          <w:color w:val="auto"/>
          <w:sz w:val="24"/>
          <w:szCs w:val="24"/>
        </w:rPr>
        <w:t>__________________</w:t>
      </w:r>
      <w:r w:rsidRPr="00B7679D">
        <w:rPr>
          <w:rFonts w:ascii="Times New Roman" w:eastAsia="Times New Roman" w:hAnsi="Times New Roman" w:cs="Times New Roman"/>
          <w:sz w:val="24"/>
          <w:szCs w:val="24"/>
        </w:rPr>
        <w:t xml:space="preserve">, </w:t>
      </w:r>
      <w:r w:rsidRPr="00B7679D">
        <w:rPr>
          <w:rFonts w:ascii="Times New Roman" w:hAnsi="Times New Roman" w:cs="Times New Roman"/>
          <w:sz w:val="24"/>
          <w:szCs w:val="24"/>
        </w:rPr>
        <w:t xml:space="preserve">номер телефона </w:t>
      </w:r>
      <w:r w:rsidR="00376650" w:rsidRPr="00B7679D">
        <w:rPr>
          <w:rStyle w:val="a8"/>
          <w:rFonts w:ascii="Times New Roman" w:eastAsia="Times New Roman" w:hAnsi="Times New Roman" w:cs="Times New Roman"/>
          <w:color w:val="auto"/>
          <w:sz w:val="24"/>
          <w:szCs w:val="24"/>
        </w:rPr>
        <w:t xml:space="preserve">+7(3532)32-32-06 (доб. </w:t>
      </w:r>
      <w:r w:rsidR="00DB5592">
        <w:rPr>
          <w:rStyle w:val="a8"/>
          <w:rFonts w:ascii="Times New Roman" w:eastAsia="Times New Roman" w:hAnsi="Times New Roman" w:cs="Times New Roman"/>
          <w:color w:val="auto"/>
          <w:sz w:val="24"/>
          <w:szCs w:val="24"/>
        </w:rPr>
        <w:t>______</w:t>
      </w:r>
      <w:r w:rsidR="00376650" w:rsidRPr="00B7679D">
        <w:rPr>
          <w:rStyle w:val="a8"/>
          <w:rFonts w:ascii="Times New Roman" w:eastAsia="Times New Roman" w:hAnsi="Times New Roman" w:cs="Times New Roman"/>
          <w:color w:val="auto"/>
          <w:sz w:val="24"/>
          <w:szCs w:val="24"/>
        </w:rPr>
        <w:t>)</w:t>
      </w:r>
      <w:r w:rsidRPr="00B7679D">
        <w:rPr>
          <w:rFonts w:ascii="Times New Roman" w:hAnsi="Times New Roman" w:cs="Times New Roman"/>
          <w:sz w:val="24"/>
          <w:szCs w:val="24"/>
        </w:rPr>
        <w:t xml:space="preserve">, ФИО ответственного лица – </w:t>
      </w:r>
      <w:r w:rsidR="00DB5592">
        <w:rPr>
          <w:rStyle w:val="a8"/>
          <w:rFonts w:ascii="Times New Roman" w:eastAsia="Times New Roman" w:hAnsi="Times New Roman" w:cs="Times New Roman"/>
          <w:color w:val="auto"/>
          <w:sz w:val="24"/>
          <w:szCs w:val="24"/>
        </w:rPr>
        <w:t>__________________________________</w:t>
      </w:r>
      <w:r w:rsidRPr="00B7679D">
        <w:rPr>
          <w:rFonts w:ascii="Times New Roman" w:hAnsi="Times New Roman" w:cs="Times New Roman"/>
          <w:sz w:val="24"/>
          <w:szCs w:val="24"/>
        </w:rPr>
        <w:t>.</w:t>
      </w:r>
    </w:p>
    <w:p w:rsidR="000F4E39" w:rsidRPr="00B7679D" w:rsidRDefault="000F4E39" w:rsidP="000F4E39">
      <w:pPr>
        <w:pStyle w:val="a6"/>
        <w:numPr>
          <w:ilvl w:val="1"/>
          <w:numId w:val="13"/>
        </w:numPr>
        <w:spacing w:after="0" w:line="240" w:lineRule="auto"/>
        <w:ind w:left="0" w:firstLine="993"/>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Стороны признают электронные письма, направленные с указанных выше электронных адресов, документами, равнозначными размещенным на бумажных носителях и подписанным собственноручной подписью уполномоченных лиц Сторон, и при предъявлении их будут признаваться в качестве письменных доказательств, как они определены в ст. 75 АПК РФ (</w:t>
      </w:r>
      <w:proofErr w:type="gramStart"/>
      <w:r w:rsidRPr="00B7679D">
        <w:rPr>
          <w:rFonts w:ascii="Times New Roman" w:eastAsia="Times New Roman" w:hAnsi="Times New Roman" w:cs="Times New Roman"/>
          <w:sz w:val="24"/>
          <w:szCs w:val="24"/>
        </w:rPr>
        <w:t>так</w:t>
      </w:r>
      <w:proofErr w:type="gramEnd"/>
      <w:r w:rsidRPr="00B7679D">
        <w:rPr>
          <w:rFonts w:ascii="Times New Roman" w:eastAsia="Times New Roman" w:hAnsi="Times New Roman" w:cs="Times New Roman"/>
          <w:sz w:val="24"/>
          <w:szCs w:val="24"/>
        </w:rPr>
        <w:t xml:space="preserve"> как только сами Стороны и уполномоченные ими лица имеют доступ к соответствующим средствам связи – адресам электронной почты, указанным в настоящем Договоре). При предъявлении их в качестве доказательств, достаточно представить распечатанное электронное сообщение, заверенное подписью уполномоченного лица и печатью предъявляющей доказательства стороной. Стороны исходят из того, что доступ к электронной почте имеется только у соответствующей Стороны, а соответственно отвечают за последствия направления с указанных электронных адресов сообщений.</w:t>
      </w:r>
    </w:p>
    <w:p w:rsidR="000F4E39" w:rsidRPr="00B7679D" w:rsidRDefault="000F4E39" w:rsidP="000F4E39">
      <w:pPr>
        <w:pStyle w:val="a6"/>
        <w:numPr>
          <w:ilvl w:val="1"/>
          <w:numId w:val="13"/>
        </w:numPr>
        <w:spacing w:after="0" w:line="240" w:lineRule="auto"/>
        <w:ind w:left="0" w:firstLine="993"/>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 xml:space="preserve">Экспортер и Центр также вправе обращаться по вопросам разъяснения порядка оказания услуги, а также иным рабочим вопросам, возникающим в процессе исполнения Соглашения и/или Дополнительных соглашений, Приложений непосредственно к ответственному должностному лицу Центра посредством электронных сообщений, направляемых на его рабочую почту или мессенджер, указанные в настоящем Соглашении. При необходимости получения оперативного и срочного ответа на имеющиеся вопросы Экспортер </w:t>
      </w:r>
      <w:r w:rsidRPr="00B7679D">
        <w:rPr>
          <w:rFonts w:ascii="Times New Roman" w:eastAsia="Times New Roman" w:hAnsi="Times New Roman" w:cs="Times New Roman"/>
          <w:sz w:val="24"/>
          <w:szCs w:val="24"/>
        </w:rPr>
        <w:lastRenderedPageBreak/>
        <w:t>и Центр обязаны дублировать указанные сообщения на телефонный номер ответственного менеджера Центра.</w:t>
      </w:r>
    </w:p>
    <w:p w:rsidR="000F4E39" w:rsidRPr="00B7679D" w:rsidRDefault="000F4E39" w:rsidP="000F4E39">
      <w:pPr>
        <w:spacing w:after="0" w:line="240" w:lineRule="auto"/>
        <w:jc w:val="both"/>
        <w:rPr>
          <w:rFonts w:ascii="Times New Roman" w:eastAsia="Times New Roman" w:hAnsi="Times New Roman" w:cs="Times New Roman"/>
          <w:sz w:val="24"/>
          <w:szCs w:val="24"/>
        </w:rPr>
      </w:pPr>
    </w:p>
    <w:p w:rsidR="000F4E39" w:rsidRPr="00B7679D" w:rsidRDefault="000F4E39" w:rsidP="000F4E39">
      <w:pPr>
        <w:pStyle w:val="a6"/>
        <w:numPr>
          <w:ilvl w:val="0"/>
          <w:numId w:val="13"/>
        </w:numPr>
        <w:spacing w:after="0" w:line="240" w:lineRule="auto"/>
        <w:jc w:val="center"/>
        <w:rPr>
          <w:rFonts w:ascii="Times New Roman" w:hAnsi="Times New Roman" w:cs="Times New Roman"/>
          <w:b/>
          <w:sz w:val="24"/>
          <w:szCs w:val="24"/>
        </w:rPr>
      </w:pPr>
      <w:r w:rsidRPr="00B7679D">
        <w:rPr>
          <w:rFonts w:ascii="Times New Roman" w:hAnsi="Times New Roman" w:cs="Times New Roman"/>
          <w:b/>
          <w:sz w:val="24"/>
          <w:szCs w:val="24"/>
        </w:rPr>
        <w:t>ПРЕДМЕТ СОГЛАШЕНИЯ</w:t>
      </w:r>
    </w:p>
    <w:p w:rsidR="000F4E39" w:rsidRPr="00B7679D" w:rsidRDefault="000F4E39" w:rsidP="000F4E39">
      <w:pPr>
        <w:pStyle w:val="a6"/>
        <w:spacing w:after="0" w:line="240" w:lineRule="auto"/>
        <w:ind w:left="1069"/>
        <w:rPr>
          <w:rFonts w:ascii="Times New Roman" w:hAnsi="Times New Roman" w:cs="Times New Roman"/>
          <w:b/>
          <w:sz w:val="24"/>
          <w:szCs w:val="24"/>
        </w:rPr>
      </w:pPr>
    </w:p>
    <w:p w:rsidR="00B7679D" w:rsidRDefault="000F4E39" w:rsidP="00B7679D">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 xml:space="preserve">2.1. Центр на основании поданного Экспортером </w:t>
      </w:r>
      <w:r w:rsidR="0021468F" w:rsidRPr="00B7679D">
        <w:rPr>
          <w:rFonts w:ascii="Times New Roman" w:hAnsi="Times New Roman" w:cs="Times New Roman"/>
          <w:sz w:val="24"/>
          <w:szCs w:val="24"/>
        </w:rPr>
        <w:t>з</w:t>
      </w:r>
      <w:r w:rsidRPr="00B7679D">
        <w:rPr>
          <w:rFonts w:ascii="Times New Roman" w:hAnsi="Times New Roman" w:cs="Times New Roman"/>
          <w:sz w:val="24"/>
          <w:szCs w:val="24"/>
        </w:rPr>
        <w:t xml:space="preserve">аявления обязуется оказать Экспортеру </w:t>
      </w:r>
      <w:bookmarkStart w:id="2" w:name="_Hlk102558577"/>
      <w:r w:rsidRPr="00B7679D">
        <w:rPr>
          <w:rFonts w:ascii="Times New Roman" w:hAnsi="Times New Roman" w:cs="Times New Roman"/>
          <w:b/>
          <w:i/>
          <w:sz w:val="24"/>
          <w:szCs w:val="24"/>
        </w:rPr>
        <w:t>комплексную услугу</w:t>
      </w:r>
      <w:r w:rsidRPr="00B7679D">
        <w:rPr>
          <w:rFonts w:ascii="Times New Roman" w:hAnsi="Times New Roman" w:cs="Times New Roman"/>
          <w:sz w:val="24"/>
          <w:szCs w:val="24"/>
        </w:rPr>
        <w:t xml:space="preserve"> </w:t>
      </w:r>
      <w:r w:rsidR="003B0541" w:rsidRPr="00B7679D">
        <w:rPr>
          <w:rFonts w:ascii="Times New Roman" w:hAnsi="Times New Roman" w:cs="Times New Roman"/>
          <w:b/>
          <w:bCs/>
          <w:i/>
          <w:iCs/>
          <w:sz w:val="24"/>
          <w:szCs w:val="24"/>
        </w:rPr>
        <w:t>по организации и проведению реверсной бизнес-миссии из_____________</w:t>
      </w:r>
      <w:proofErr w:type="gramStart"/>
      <w:r w:rsidR="003B0541" w:rsidRPr="00B7679D">
        <w:rPr>
          <w:rFonts w:ascii="Times New Roman" w:hAnsi="Times New Roman" w:cs="Times New Roman"/>
          <w:b/>
          <w:bCs/>
          <w:i/>
          <w:iCs/>
          <w:sz w:val="24"/>
          <w:szCs w:val="24"/>
        </w:rPr>
        <w:t xml:space="preserve">_ </w:t>
      </w:r>
      <w:r w:rsidRPr="00B7679D">
        <w:rPr>
          <w:rFonts w:ascii="Times New Roman" w:hAnsi="Times New Roman" w:cs="Times New Roman"/>
          <w:b/>
          <w:bCs/>
          <w:i/>
          <w:iCs/>
          <w:sz w:val="24"/>
          <w:szCs w:val="24"/>
        </w:rPr>
        <w:t xml:space="preserve"> </w:t>
      </w:r>
      <w:bookmarkEnd w:id="2"/>
      <w:r w:rsidRPr="00B7679D">
        <w:rPr>
          <w:rFonts w:ascii="Times New Roman" w:hAnsi="Times New Roman" w:cs="Times New Roman"/>
          <w:sz w:val="24"/>
          <w:szCs w:val="24"/>
        </w:rPr>
        <w:t>(</w:t>
      </w:r>
      <w:proofErr w:type="gramEnd"/>
      <w:r w:rsidRPr="00B7679D">
        <w:rPr>
          <w:rFonts w:ascii="Times New Roman" w:hAnsi="Times New Roman" w:cs="Times New Roman"/>
          <w:sz w:val="24"/>
          <w:szCs w:val="24"/>
        </w:rPr>
        <w:t>далее – услуга, комплексная услуга)</w:t>
      </w:r>
      <w:r w:rsidR="00B7679D">
        <w:rPr>
          <w:rFonts w:ascii="Times New Roman" w:hAnsi="Times New Roman" w:cs="Times New Roman"/>
          <w:sz w:val="24"/>
          <w:szCs w:val="24"/>
        </w:rPr>
        <w:t>.</w:t>
      </w:r>
    </w:p>
    <w:p w:rsidR="00B7679D" w:rsidRPr="00B7679D" w:rsidRDefault="00B7679D" w:rsidP="00B7679D">
      <w:pPr>
        <w:widowControl w:val="0"/>
        <w:tabs>
          <w:tab w:val="left" w:pos="426"/>
        </w:tabs>
        <w:autoSpaceDE w:val="0"/>
        <w:autoSpaceDN w:val="0"/>
        <w:adjustRightInd w:val="0"/>
        <w:spacing w:after="0" w:line="240" w:lineRule="auto"/>
        <w:ind w:firstLine="709"/>
        <w:jc w:val="both"/>
        <w:rPr>
          <w:rFonts w:ascii="Times New Roman" w:hAnsi="Times New Roman"/>
          <w:bCs/>
          <w:iCs/>
          <w:sz w:val="24"/>
          <w:szCs w:val="24"/>
        </w:rPr>
      </w:pPr>
      <w:r w:rsidRPr="00B7679D">
        <w:rPr>
          <w:rFonts w:ascii="Times New Roman" w:hAnsi="Times New Roman" w:cs="Times New Roman"/>
          <w:bCs/>
          <w:iCs/>
          <w:sz w:val="24"/>
          <w:szCs w:val="24"/>
        </w:rPr>
        <w:t>2.1.1.</w:t>
      </w:r>
      <w:r>
        <w:rPr>
          <w:rFonts w:ascii="Times New Roman" w:hAnsi="Times New Roman" w:cs="Times New Roman"/>
          <w:b/>
          <w:bCs/>
          <w:i/>
          <w:iCs/>
          <w:sz w:val="24"/>
          <w:szCs w:val="24"/>
        </w:rPr>
        <w:t xml:space="preserve"> </w:t>
      </w:r>
      <w:r>
        <w:rPr>
          <w:rFonts w:ascii="Times New Roman" w:hAnsi="Times New Roman"/>
          <w:sz w:val="24"/>
          <w:szCs w:val="24"/>
        </w:rPr>
        <w:t>Перед предоставлением, а также, при необходимости, в период оказания услуги, Центр проводит консультирование Экспортера по условиям экспорта товара (работы, услуги) Экспортера на рынок страны потенциального иностранного покупателя.</w:t>
      </w:r>
    </w:p>
    <w:p w:rsidR="000F4E39" w:rsidRPr="00B7679D" w:rsidRDefault="000F4E39" w:rsidP="000F4E39">
      <w:pPr>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2.2. Сроки предоставления услуги ___________________</w:t>
      </w:r>
      <w:r w:rsidR="0001447B" w:rsidRPr="00B7679D">
        <w:rPr>
          <w:rFonts w:ascii="Times New Roman" w:hAnsi="Times New Roman" w:cs="Times New Roman"/>
          <w:sz w:val="24"/>
          <w:szCs w:val="24"/>
        </w:rPr>
        <w:t>____________________</w:t>
      </w:r>
      <w:r w:rsidRPr="00B7679D">
        <w:rPr>
          <w:rFonts w:ascii="Times New Roman" w:hAnsi="Times New Roman" w:cs="Times New Roman"/>
          <w:sz w:val="24"/>
          <w:szCs w:val="24"/>
        </w:rPr>
        <w:t>____.</w:t>
      </w:r>
    </w:p>
    <w:p w:rsidR="000F4E39" w:rsidRPr="00B7679D" w:rsidRDefault="000F4E39" w:rsidP="000F4E39">
      <w:pPr>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2.3. В рамках комплексной услуги предоставляются следующие услуги:</w:t>
      </w:r>
    </w:p>
    <w:p w:rsidR="000F4E39" w:rsidRPr="00B7679D" w:rsidRDefault="000F4E39" w:rsidP="000F4E39">
      <w:pPr>
        <w:spacing w:after="0" w:line="240" w:lineRule="auto"/>
        <w:ind w:firstLine="709"/>
        <w:jc w:val="both"/>
        <w:rPr>
          <w:rFonts w:ascii="Times New Roman" w:hAnsi="Times New Roman" w:cs="Times New Roman"/>
          <w:b/>
          <w:sz w:val="24"/>
          <w:szCs w:val="24"/>
        </w:rPr>
      </w:pPr>
      <w:r w:rsidRPr="00B7679D">
        <w:rPr>
          <w:rFonts w:ascii="Times New Roman" w:hAnsi="Times New Roman" w:cs="Times New Roman"/>
          <w:b/>
          <w:sz w:val="24"/>
          <w:szCs w:val="24"/>
        </w:rPr>
        <w:t>Базовые:</w:t>
      </w:r>
    </w:p>
    <w:p w:rsidR="00452E83" w:rsidRPr="00B7679D" w:rsidRDefault="00452E83" w:rsidP="00452E83">
      <w:pPr>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пунктах 13.2 - 13.7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утвержденных Приказом Минэкономразвития России от 18.02.2021 N 77;</w:t>
      </w:r>
    </w:p>
    <w:p w:rsidR="00452E83" w:rsidRPr="00B7679D" w:rsidRDefault="00452E83" w:rsidP="00452E83">
      <w:pPr>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rsidR="00452E83" w:rsidRPr="00B7679D" w:rsidRDefault="00452E83" w:rsidP="00452E83">
      <w:pPr>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rsidR="00452E83" w:rsidRPr="00B7679D" w:rsidRDefault="00452E83" w:rsidP="00452E83">
      <w:pPr>
        <w:spacing w:after="0" w:line="240" w:lineRule="auto"/>
        <w:ind w:firstLine="709"/>
        <w:jc w:val="both"/>
        <w:rPr>
          <w:rFonts w:ascii="Times New Roman" w:hAnsi="Times New Roman" w:cs="Times New Roman"/>
          <w:b/>
          <w:sz w:val="24"/>
          <w:szCs w:val="24"/>
        </w:rPr>
      </w:pPr>
      <w:r w:rsidRPr="00B7679D">
        <w:rPr>
          <w:rFonts w:ascii="Times New Roman" w:hAnsi="Times New Roman" w:cs="Times New Roman"/>
          <w:sz w:val="24"/>
          <w:szCs w:val="24"/>
        </w:rPr>
        <w:t>- формирование или актуализация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w:t>
      </w:r>
      <w:r w:rsidRPr="00B7679D">
        <w:rPr>
          <w:rFonts w:ascii="Times New Roman" w:hAnsi="Times New Roman" w:cs="Times New Roman"/>
          <w:b/>
          <w:sz w:val="24"/>
          <w:szCs w:val="24"/>
        </w:rPr>
        <w:t xml:space="preserve"> </w:t>
      </w:r>
    </w:p>
    <w:p w:rsidR="000F4E39" w:rsidRPr="00B7679D" w:rsidRDefault="000F4E39" w:rsidP="00452E83">
      <w:pPr>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b/>
          <w:sz w:val="24"/>
          <w:szCs w:val="24"/>
        </w:rPr>
        <w:t>Дополнительные</w:t>
      </w:r>
      <w:r w:rsidRPr="00B7679D">
        <w:rPr>
          <w:rFonts w:ascii="Times New Roman" w:hAnsi="Times New Roman" w:cs="Times New Roman"/>
          <w:sz w:val="24"/>
          <w:szCs w:val="24"/>
        </w:rPr>
        <w:t xml:space="preserve"> (отметить необходимое):</w:t>
      </w:r>
    </w:p>
    <w:p w:rsidR="000F4E39" w:rsidRPr="00B7679D" w:rsidRDefault="000F4E39" w:rsidP="00452E83">
      <w:pPr>
        <w:spacing w:after="0" w:line="240" w:lineRule="auto"/>
        <w:ind w:firstLine="709"/>
        <w:jc w:val="both"/>
        <w:rPr>
          <w:rFonts w:ascii="Times New Roman" w:hAnsi="Times New Roman" w:cs="Times New Roman"/>
          <w:sz w:val="24"/>
          <w:szCs w:val="24"/>
        </w:rPr>
      </w:pPr>
    </w:p>
    <w:bookmarkStart w:id="3" w:name="_Hlk74140847"/>
    <w:p w:rsidR="00452E83" w:rsidRPr="00B7679D" w:rsidRDefault="00452E83" w:rsidP="00452E83">
      <w:pPr>
        <w:pStyle w:val="a6"/>
        <w:spacing w:after="0" w:line="240" w:lineRule="auto"/>
        <w:jc w:val="both"/>
        <w:rPr>
          <w:rFonts w:ascii="Times New Roman" w:hAnsi="Times New Roman"/>
          <w:color w:val="000000"/>
          <w:sz w:val="24"/>
          <w:szCs w:val="24"/>
        </w:rPr>
      </w:pPr>
      <w:r w:rsidRPr="00B7679D">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41910</wp:posOffset>
                </wp:positionV>
                <wp:extent cx="20955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EFE55D" id="Прямоугольник 6" o:spid="_x0000_s1026" style="position:absolute;margin-left:10.85pt;margin-top:3.3pt;width:16.5pt;height:1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"/>
            </w:pict>
          </mc:Fallback>
        </mc:AlternateContent>
      </w:r>
      <w:r w:rsidRPr="00B7679D">
        <w:rPr>
          <w:rFonts w:ascii="Times New Roman" w:hAnsi="Times New Roman"/>
          <w:sz w:val="24"/>
          <w:szCs w:val="24"/>
        </w:rPr>
        <w:t xml:space="preserve">а) </w:t>
      </w:r>
      <w:r w:rsidRPr="00B7679D">
        <w:rPr>
          <w:rFonts w:ascii="Times New Roman" w:hAnsi="Times New Roman"/>
          <w:color w:val="000000"/>
          <w:sz w:val="24"/>
          <w:szCs w:val="24"/>
        </w:rPr>
        <w:t>подготовка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 материалов, содержащих требования иностранного покупателя товаров (работ, услуг), на русский язык;</w:t>
      </w:r>
    </w:p>
    <w:p w:rsidR="00452E83" w:rsidRPr="00B7679D" w:rsidRDefault="00452E83" w:rsidP="00452E83">
      <w:pPr>
        <w:pStyle w:val="a6"/>
        <w:spacing w:after="0" w:line="240" w:lineRule="auto"/>
        <w:jc w:val="both"/>
        <w:rPr>
          <w:rFonts w:ascii="Times New Roman" w:hAnsi="Times New Roman"/>
          <w:color w:val="000000"/>
          <w:sz w:val="24"/>
          <w:szCs w:val="24"/>
        </w:rPr>
      </w:pPr>
    </w:p>
    <w:p w:rsidR="00452E83" w:rsidRPr="00B7679D" w:rsidRDefault="00452E83" w:rsidP="00452E83">
      <w:pPr>
        <w:pStyle w:val="a6"/>
        <w:spacing w:after="0" w:line="240" w:lineRule="auto"/>
        <w:jc w:val="both"/>
        <w:rPr>
          <w:rFonts w:ascii="Times New Roman" w:hAnsi="Times New Roman"/>
          <w:color w:val="000000"/>
          <w:sz w:val="24"/>
          <w:szCs w:val="24"/>
        </w:rPr>
      </w:pPr>
      <w:r w:rsidRPr="00B7679D">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137795</wp:posOffset>
                </wp:positionH>
                <wp:positionV relativeFrom="paragraph">
                  <wp:posOffset>37465</wp:posOffset>
                </wp:positionV>
                <wp:extent cx="20955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31FD5" id="Прямоугольник 5" o:spid="_x0000_s1026" style="position:absolute;margin-left:10.85pt;margin-top:2.95pt;width:16.5pt;height:18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"/>
            </w:pict>
          </mc:Fallback>
        </mc:AlternateContent>
      </w:r>
      <w:r w:rsidRPr="00B7679D">
        <w:rPr>
          <w:rFonts w:ascii="Times New Roman" w:hAnsi="Times New Roman"/>
          <w:color w:val="000000"/>
          <w:sz w:val="24"/>
          <w:szCs w:val="24"/>
        </w:rPr>
        <w:t xml:space="preserve">б) подготовка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B7679D">
        <w:rPr>
          <w:rFonts w:ascii="Times New Roman" w:hAnsi="Times New Roman"/>
          <w:color w:val="000000"/>
          <w:sz w:val="24"/>
          <w:szCs w:val="24"/>
        </w:rPr>
        <w:t>флеш</w:t>
      </w:r>
      <w:proofErr w:type="spellEnd"/>
      <w:r w:rsidRPr="00B7679D">
        <w:rPr>
          <w:rFonts w:ascii="Times New Roman" w:hAnsi="Times New Roman"/>
          <w:color w:val="000000"/>
          <w:sz w:val="24"/>
          <w:szCs w:val="24"/>
        </w:rPr>
        <w:t xml:space="preserve">-накопители; </w:t>
      </w:r>
    </w:p>
    <w:p w:rsidR="00452E83" w:rsidRPr="00B7679D" w:rsidRDefault="00452E83" w:rsidP="00452E83">
      <w:pPr>
        <w:pStyle w:val="a6"/>
        <w:spacing w:after="0" w:line="240" w:lineRule="auto"/>
        <w:jc w:val="both"/>
        <w:rPr>
          <w:rFonts w:ascii="Times New Roman" w:hAnsi="Times New Roman"/>
          <w:sz w:val="24"/>
          <w:szCs w:val="24"/>
        </w:rPr>
      </w:pPr>
    </w:p>
    <w:p w:rsidR="00452E83" w:rsidRPr="00B7679D" w:rsidRDefault="00452E83" w:rsidP="00452E83">
      <w:pPr>
        <w:pStyle w:val="a6"/>
        <w:spacing w:after="0" w:line="240" w:lineRule="auto"/>
        <w:jc w:val="both"/>
        <w:rPr>
          <w:rFonts w:ascii="Times New Roman" w:hAnsi="Times New Roman"/>
          <w:color w:val="000000"/>
          <w:sz w:val="24"/>
          <w:szCs w:val="24"/>
        </w:rPr>
      </w:pPr>
      <w:r w:rsidRPr="00B7679D">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137795</wp:posOffset>
                </wp:positionH>
                <wp:positionV relativeFrom="paragraph">
                  <wp:posOffset>20955</wp:posOffset>
                </wp:positionV>
                <wp:extent cx="209550" cy="2286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38A610" id="Прямоугольник 4" o:spid="_x0000_s1026" style="position:absolute;margin-left:10.85pt;margin-top:1.65pt;width:16.5pt;height:18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"/>
            </w:pict>
          </mc:Fallback>
        </mc:AlternateContent>
      </w:r>
      <w:r w:rsidRPr="00B7679D">
        <w:rPr>
          <w:rFonts w:ascii="Times New Roman" w:hAnsi="Times New Roman"/>
          <w:sz w:val="24"/>
          <w:szCs w:val="24"/>
        </w:rPr>
        <w:t xml:space="preserve">в) </w:t>
      </w:r>
      <w:r w:rsidRPr="00B7679D">
        <w:rPr>
          <w:rFonts w:ascii="Times New Roman" w:hAnsi="Times New Roman"/>
          <w:color w:val="000000"/>
          <w:sz w:val="24"/>
          <w:szCs w:val="24"/>
        </w:rPr>
        <w:t>аренда помещения и оборудования для переговоров на территории субъекта Российской Федерации;</w:t>
      </w:r>
    </w:p>
    <w:p w:rsidR="00452E83" w:rsidRPr="00B7679D" w:rsidRDefault="00452E83" w:rsidP="00452E83">
      <w:pPr>
        <w:pStyle w:val="a6"/>
        <w:spacing w:after="0" w:line="240" w:lineRule="auto"/>
        <w:jc w:val="both"/>
        <w:rPr>
          <w:rFonts w:ascii="Times New Roman" w:hAnsi="Times New Roman"/>
          <w:sz w:val="24"/>
          <w:szCs w:val="24"/>
        </w:rPr>
      </w:pPr>
    </w:p>
    <w:p w:rsidR="00452E83" w:rsidRPr="00B7679D" w:rsidRDefault="00452E83" w:rsidP="00452E83">
      <w:pPr>
        <w:pStyle w:val="a6"/>
        <w:spacing w:after="0" w:line="240" w:lineRule="auto"/>
        <w:jc w:val="both"/>
        <w:rPr>
          <w:rFonts w:ascii="Times New Roman" w:hAnsi="Times New Roman"/>
          <w:sz w:val="24"/>
          <w:szCs w:val="24"/>
        </w:rPr>
      </w:pPr>
      <w:r w:rsidRPr="00B7679D">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13970</wp:posOffset>
                </wp:positionV>
                <wp:extent cx="20955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DC49D" id="Прямоугольник 2" o:spid="_x0000_s1026" style="position:absolute;margin-left:9.65pt;margin-top:1.1pt;width:16.5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"/>
            </w:pict>
          </mc:Fallback>
        </mc:AlternateContent>
      </w:r>
      <w:r w:rsidRPr="00B7679D">
        <w:rPr>
          <w:rFonts w:ascii="Times New Roman" w:hAnsi="Times New Roman"/>
          <w:sz w:val="24"/>
          <w:szCs w:val="24"/>
        </w:rPr>
        <w:t>г) техническое и лингвистическое сопровождение переговоров, в том числе организация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452E83" w:rsidRPr="00B7679D" w:rsidRDefault="00452E83" w:rsidP="00452E83">
      <w:pPr>
        <w:pStyle w:val="a6"/>
        <w:spacing w:after="0" w:line="240" w:lineRule="auto"/>
        <w:jc w:val="both"/>
        <w:rPr>
          <w:rFonts w:ascii="Times New Roman" w:hAnsi="Times New Roman"/>
          <w:sz w:val="24"/>
          <w:szCs w:val="24"/>
        </w:rPr>
      </w:pPr>
    </w:p>
    <w:p w:rsidR="00452E83" w:rsidRPr="00B7679D" w:rsidRDefault="00452E83" w:rsidP="00452E83">
      <w:pPr>
        <w:pStyle w:val="a6"/>
        <w:spacing w:after="0" w:line="240" w:lineRule="auto"/>
        <w:jc w:val="both"/>
        <w:rPr>
          <w:rFonts w:ascii="Times New Roman" w:hAnsi="Times New Roman"/>
          <w:sz w:val="24"/>
          <w:szCs w:val="24"/>
        </w:rPr>
      </w:pPr>
      <w:r w:rsidRPr="00B7679D">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13335</wp:posOffset>
                </wp:positionV>
                <wp:extent cx="20955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0594B" id="Прямоугольник 1" o:spid="_x0000_s1026" style="position:absolute;margin-left:12pt;margin-top:1.05pt;width:16.5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"/>
            </w:pict>
          </mc:Fallback>
        </mc:AlternateContent>
      </w:r>
      <w:r w:rsidRPr="00B7679D">
        <w:rPr>
          <w:rFonts w:ascii="Times New Roman" w:hAnsi="Times New Roman"/>
          <w:sz w:val="24"/>
          <w:szCs w:val="24"/>
        </w:rPr>
        <w:t>д) оплата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rsidR="00452E83" w:rsidRPr="00B7679D" w:rsidRDefault="00452E83" w:rsidP="00452E83">
      <w:pPr>
        <w:pStyle w:val="a6"/>
        <w:spacing w:after="0" w:line="240" w:lineRule="auto"/>
        <w:jc w:val="both"/>
        <w:rPr>
          <w:rFonts w:ascii="Times New Roman" w:hAnsi="Times New Roman"/>
          <w:sz w:val="24"/>
          <w:szCs w:val="24"/>
        </w:rPr>
      </w:pPr>
    </w:p>
    <w:p w:rsidR="00452E83" w:rsidRPr="00B7679D" w:rsidRDefault="00452E83" w:rsidP="00452E83">
      <w:pPr>
        <w:pStyle w:val="a6"/>
        <w:spacing w:after="0" w:line="240" w:lineRule="auto"/>
        <w:jc w:val="both"/>
        <w:rPr>
          <w:rFonts w:ascii="Times New Roman" w:hAnsi="Times New Roman"/>
          <w:sz w:val="24"/>
          <w:szCs w:val="24"/>
        </w:rPr>
      </w:pPr>
      <w:r w:rsidRPr="00B7679D">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70485</wp:posOffset>
                </wp:positionV>
                <wp:extent cx="20955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ED9B77" id="Прямоугольник 8" o:spid="_x0000_s1026" style="position:absolute;margin-left:12pt;margin-top:5.55pt;width:16.5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"/>
            </w:pict>
          </mc:Fallback>
        </mc:AlternateContent>
      </w:r>
      <w:r w:rsidRPr="00B7679D">
        <w:rPr>
          <w:rFonts w:ascii="Times New Roman" w:hAnsi="Times New Roman"/>
          <w:sz w:val="24"/>
          <w:szCs w:val="24"/>
        </w:rPr>
        <w:t>е) оплата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376650" w:rsidRPr="00B7679D" w:rsidRDefault="00376650" w:rsidP="000F4E39">
      <w:pPr>
        <w:spacing w:after="0" w:line="240" w:lineRule="auto"/>
        <w:ind w:left="709"/>
        <w:jc w:val="both"/>
        <w:rPr>
          <w:rFonts w:ascii="Times New Roman" w:eastAsia="Times New Roman" w:hAnsi="Times New Roman" w:cs="Times New Roman"/>
          <w:sz w:val="24"/>
          <w:szCs w:val="24"/>
        </w:rPr>
      </w:pPr>
    </w:p>
    <w:bookmarkEnd w:id="3"/>
    <w:p w:rsidR="00834E13" w:rsidRPr="00B7679D" w:rsidRDefault="00BD34FC" w:rsidP="00376650">
      <w:pPr>
        <w:spacing w:line="240" w:lineRule="auto"/>
        <w:ind w:right="-2"/>
        <w:jc w:val="center"/>
        <w:rPr>
          <w:rFonts w:ascii="Times New Roman" w:hAnsi="Times New Roman"/>
          <w:b/>
          <w:sz w:val="24"/>
          <w:szCs w:val="24"/>
        </w:rPr>
      </w:pPr>
      <w:r w:rsidRPr="00B7679D">
        <w:rPr>
          <w:rFonts w:ascii="Times New Roman" w:hAnsi="Times New Roman"/>
          <w:b/>
          <w:sz w:val="24"/>
          <w:szCs w:val="24"/>
        </w:rPr>
        <w:t>3</w:t>
      </w:r>
      <w:r w:rsidR="00834E13" w:rsidRPr="00B7679D">
        <w:rPr>
          <w:rFonts w:ascii="Times New Roman" w:hAnsi="Times New Roman"/>
          <w:b/>
          <w:sz w:val="24"/>
          <w:szCs w:val="24"/>
        </w:rPr>
        <w:t>. ПРАВА И ОБЯЗАННОСТИ СТОРОН</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7679D">
        <w:rPr>
          <w:rFonts w:ascii="Times New Roman" w:hAnsi="Times New Roman" w:cs="Times New Roman"/>
          <w:b/>
          <w:sz w:val="24"/>
          <w:szCs w:val="24"/>
        </w:rPr>
        <w:t>3.1. Центр имеет право:</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3.1.1. Привлекать исполнителей (подрядчиков) и иных третьих лиц для выполнения работ, связанных с оказанием услуги.</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3.1.2. Отказать Экспортеру в оказании услуги, при наступлении следующих обстоятельств:</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 выявлены нарушения Экспортером своих обязательств, установленных Соглашением;</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 Экспортер предоставил недостоверную информацию и/или материалы ненадлежащего качества: презентационные материалы по планируемой к экспорту продукции (описание, каталог, прайс-лист) на русском и иностранном языках (при наличии), необходимые для эффективного оказания услуги Центром;</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- 2 (два) и более раза Экспортер не предоставил запрашиваемую информацию, необходимую для исполнения обязательств по оказанию услуги;</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 Экспортер находится в стадии реорганизации, банкротства или ликвидации.</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7679D">
        <w:rPr>
          <w:rFonts w:ascii="Times New Roman" w:hAnsi="Times New Roman" w:cs="Times New Roman"/>
          <w:b/>
          <w:sz w:val="24"/>
          <w:szCs w:val="24"/>
        </w:rPr>
        <w:t>3.2. Центр обязуется:</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sz w:val="24"/>
          <w:szCs w:val="24"/>
        </w:rPr>
        <w:t>3.2.1. Оказать услугу добросовестно, с надлежащим уровнем ответственности и профессионализма.</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D">
        <w:rPr>
          <w:rFonts w:ascii="Times New Roman" w:hAnsi="Times New Roman" w:cs="Times New Roman"/>
          <w:b/>
          <w:sz w:val="24"/>
          <w:szCs w:val="24"/>
        </w:rPr>
        <w:t>3.3.</w:t>
      </w:r>
      <w:r w:rsidRPr="00B7679D">
        <w:rPr>
          <w:rFonts w:ascii="Times New Roman" w:hAnsi="Times New Roman" w:cs="Times New Roman"/>
          <w:sz w:val="24"/>
          <w:szCs w:val="24"/>
        </w:rPr>
        <w:t xml:space="preserve"> </w:t>
      </w:r>
      <w:r w:rsidRPr="00B7679D">
        <w:rPr>
          <w:rFonts w:ascii="Times New Roman" w:hAnsi="Times New Roman" w:cs="Times New Roman"/>
          <w:b/>
          <w:sz w:val="24"/>
          <w:szCs w:val="24"/>
        </w:rPr>
        <w:t>Экспортер имеет право</w:t>
      </w:r>
      <w:r w:rsidRPr="00B7679D">
        <w:rPr>
          <w:rFonts w:ascii="Times New Roman" w:hAnsi="Times New Roman" w:cs="Times New Roman"/>
          <w:sz w:val="24"/>
          <w:szCs w:val="24"/>
        </w:rPr>
        <w:t xml:space="preserve"> требовать от Центра соблюдения всех условий настоящего Соглашения.</w:t>
      </w:r>
    </w:p>
    <w:p w:rsidR="0037663C" w:rsidRPr="00B7679D" w:rsidRDefault="00CE7B38" w:rsidP="00F916AC">
      <w:pPr>
        <w:widowControl w:val="0"/>
        <w:autoSpaceDE w:val="0"/>
        <w:autoSpaceDN w:val="0"/>
        <w:adjustRightInd w:val="0"/>
        <w:spacing w:after="0" w:line="240" w:lineRule="auto"/>
        <w:ind w:firstLine="709"/>
        <w:jc w:val="both"/>
        <w:rPr>
          <w:rFonts w:ascii="Times New Roman" w:hAnsi="Times New Roman"/>
          <w:b/>
          <w:sz w:val="24"/>
          <w:szCs w:val="24"/>
        </w:rPr>
      </w:pPr>
      <w:r w:rsidRPr="00B7679D">
        <w:rPr>
          <w:rFonts w:ascii="Times New Roman" w:hAnsi="Times New Roman"/>
          <w:b/>
          <w:sz w:val="24"/>
          <w:szCs w:val="24"/>
        </w:rPr>
        <w:t>3</w:t>
      </w:r>
      <w:r w:rsidR="008C1666" w:rsidRPr="00B7679D">
        <w:rPr>
          <w:rFonts w:ascii="Times New Roman" w:hAnsi="Times New Roman"/>
          <w:b/>
          <w:sz w:val="24"/>
          <w:szCs w:val="24"/>
        </w:rPr>
        <w:t xml:space="preserve">.4. </w:t>
      </w:r>
      <w:r w:rsidR="00BD34FC" w:rsidRPr="00B7679D">
        <w:rPr>
          <w:rFonts w:ascii="Times New Roman" w:hAnsi="Times New Roman"/>
          <w:b/>
          <w:sz w:val="24"/>
          <w:szCs w:val="24"/>
        </w:rPr>
        <w:t>Экспортер</w:t>
      </w:r>
      <w:r w:rsidR="008C1666" w:rsidRPr="00B7679D">
        <w:rPr>
          <w:rFonts w:ascii="Times New Roman" w:hAnsi="Times New Roman"/>
          <w:b/>
          <w:sz w:val="24"/>
          <w:szCs w:val="24"/>
        </w:rPr>
        <w:t xml:space="preserve"> обязуется</w:t>
      </w:r>
      <w:r w:rsidR="0037663C" w:rsidRPr="00B7679D">
        <w:rPr>
          <w:rFonts w:ascii="Times New Roman" w:hAnsi="Times New Roman"/>
          <w:b/>
          <w:sz w:val="24"/>
          <w:szCs w:val="24"/>
        </w:rPr>
        <w:t>:</w:t>
      </w:r>
      <w:r w:rsidR="008C1666" w:rsidRPr="00B7679D">
        <w:rPr>
          <w:rFonts w:ascii="Times New Roman" w:hAnsi="Times New Roman"/>
          <w:b/>
          <w:sz w:val="24"/>
          <w:szCs w:val="24"/>
        </w:rPr>
        <w:t xml:space="preserve"> </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sz w:val="24"/>
          <w:szCs w:val="24"/>
        </w:rPr>
      </w:pPr>
      <w:r w:rsidRPr="00B7679D">
        <w:rPr>
          <w:rFonts w:ascii="Times New Roman" w:hAnsi="Times New Roman"/>
          <w:sz w:val="24"/>
          <w:szCs w:val="24"/>
        </w:rPr>
        <w:t>3.4.1. Оказывать содействие Центру в реализации комплекса действий для достижения результата оказанной услуги добросовестно и в разумный срок: своевременно реагировать на поступающие запросы, предоставлять необходимые материалы о компании и продукте;</w:t>
      </w:r>
    </w:p>
    <w:p w:rsidR="00941826" w:rsidRPr="00B7679D" w:rsidRDefault="00941826" w:rsidP="00941826">
      <w:pPr>
        <w:widowControl w:val="0"/>
        <w:autoSpaceDE w:val="0"/>
        <w:autoSpaceDN w:val="0"/>
        <w:adjustRightInd w:val="0"/>
        <w:spacing w:after="0" w:line="240" w:lineRule="auto"/>
        <w:ind w:firstLine="709"/>
        <w:jc w:val="both"/>
        <w:rPr>
          <w:rFonts w:ascii="Times New Roman" w:hAnsi="Times New Roman"/>
          <w:sz w:val="24"/>
          <w:szCs w:val="24"/>
        </w:rPr>
      </w:pPr>
      <w:r w:rsidRPr="00B7679D">
        <w:rPr>
          <w:rFonts w:ascii="Times New Roman" w:hAnsi="Times New Roman"/>
          <w:sz w:val="24"/>
          <w:szCs w:val="24"/>
        </w:rPr>
        <w:t>3.4.2. Предоставлять в ЦПЭ в течение 3 (трех) лет после получения комплексной услуги информацию о заключении экспортного контракта по итогам полученной комплексной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 не позднее чем через 15 рабочих дней с даты заключения экспортного контракта.</w:t>
      </w:r>
    </w:p>
    <w:p w:rsidR="00F775A6" w:rsidRPr="00B7679D" w:rsidRDefault="00941826" w:rsidP="00C05401">
      <w:pPr>
        <w:widowControl w:val="0"/>
        <w:autoSpaceDE w:val="0"/>
        <w:autoSpaceDN w:val="0"/>
        <w:adjustRightInd w:val="0"/>
        <w:spacing w:after="0" w:line="240" w:lineRule="auto"/>
        <w:ind w:firstLine="709"/>
        <w:jc w:val="both"/>
        <w:rPr>
          <w:rFonts w:ascii="Times New Roman" w:hAnsi="Times New Roman"/>
          <w:sz w:val="24"/>
          <w:szCs w:val="24"/>
        </w:rPr>
      </w:pPr>
      <w:r w:rsidRPr="00B7679D">
        <w:rPr>
          <w:rFonts w:ascii="Times New Roman" w:hAnsi="Times New Roman"/>
          <w:sz w:val="24"/>
          <w:szCs w:val="24"/>
        </w:rPr>
        <w:t>Информация о заключении экспортного контракта должна представляться в адрес Центра в виде официального письма(ем) на официальном бланке (с указанием реквизитов и контактных данных Экспортера о заключенном(</w:t>
      </w:r>
      <w:proofErr w:type="spellStart"/>
      <w:r w:rsidRPr="00B7679D">
        <w:rPr>
          <w:rFonts w:ascii="Times New Roman" w:hAnsi="Times New Roman"/>
          <w:sz w:val="24"/>
          <w:szCs w:val="24"/>
        </w:rPr>
        <w:t>ых</w:t>
      </w:r>
      <w:proofErr w:type="spellEnd"/>
      <w:r w:rsidRPr="00B7679D">
        <w:rPr>
          <w:rFonts w:ascii="Times New Roman" w:hAnsi="Times New Roman"/>
          <w:sz w:val="24"/>
          <w:szCs w:val="24"/>
        </w:rPr>
        <w:t>) экспортном(</w:t>
      </w:r>
      <w:proofErr w:type="spellStart"/>
      <w:r w:rsidRPr="00B7679D">
        <w:rPr>
          <w:rFonts w:ascii="Times New Roman" w:hAnsi="Times New Roman"/>
          <w:sz w:val="24"/>
          <w:szCs w:val="24"/>
        </w:rPr>
        <w:t>ых</w:t>
      </w:r>
      <w:proofErr w:type="spellEnd"/>
      <w:r w:rsidRPr="00B7679D">
        <w:rPr>
          <w:rFonts w:ascii="Times New Roman" w:hAnsi="Times New Roman"/>
          <w:sz w:val="24"/>
          <w:szCs w:val="24"/>
        </w:rPr>
        <w:t>) контракте(ах) по итогам полученной услуги или комплекса полученных услуг (в рамках настоящего Соглашения) на имя руководителя АНО «Центр поддержки предпринимательства и развития экспорта Оренбургской области» с указанием:</w:t>
      </w:r>
    </w:p>
    <w:p w:rsidR="00F775A6" w:rsidRPr="00B7679D" w:rsidRDefault="00F775A6" w:rsidP="00F775A6">
      <w:pPr>
        <w:pStyle w:val="a6"/>
        <w:numPr>
          <w:ilvl w:val="0"/>
          <w:numId w:val="12"/>
        </w:numPr>
        <w:suppressAutoHyphens/>
        <w:spacing w:after="0" w:line="240" w:lineRule="auto"/>
        <w:ind w:left="0" w:firstLine="426"/>
        <w:contextualSpacing w:val="0"/>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исходящего номера письма;</w:t>
      </w:r>
    </w:p>
    <w:p w:rsidR="00F775A6" w:rsidRPr="00B7679D" w:rsidRDefault="00F775A6" w:rsidP="00F775A6">
      <w:pPr>
        <w:pStyle w:val="a6"/>
        <w:numPr>
          <w:ilvl w:val="0"/>
          <w:numId w:val="12"/>
        </w:numPr>
        <w:suppressAutoHyphens/>
        <w:spacing w:after="0" w:line="240" w:lineRule="auto"/>
        <w:ind w:left="0" w:firstLine="426"/>
        <w:contextualSpacing w:val="0"/>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оказанной услуги (в рамках настоящего Соглашения);</w:t>
      </w:r>
    </w:p>
    <w:p w:rsidR="00F775A6" w:rsidRPr="00B7679D" w:rsidRDefault="00F775A6" w:rsidP="00F775A6">
      <w:pPr>
        <w:pStyle w:val="a6"/>
        <w:numPr>
          <w:ilvl w:val="0"/>
          <w:numId w:val="12"/>
        </w:numPr>
        <w:suppressAutoHyphens/>
        <w:spacing w:after="0" w:line="240" w:lineRule="auto"/>
        <w:ind w:left="0" w:firstLine="426"/>
        <w:contextualSpacing w:val="0"/>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даты оказанной услуги (в рамках настоящего Соглашения);</w:t>
      </w:r>
    </w:p>
    <w:p w:rsidR="00F775A6" w:rsidRPr="00B7679D" w:rsidRDefault="00F775A6" w:rsidP="00F775A6">
      <w:pPr>
        <w:pStyle w:val="a6"/>
        <w:numPr>
          <w:ilvl w:val="0"/>
          <w:numId w:val="12"/>
        </w:numPr>
        <w:suppressAutoHyphens/>
        <w:spacing w:after="0" w:line="240" w:lineRule="auto"/>
        <w:ind w:left="0" w:firstLine="426"/>
        <w:contextualSpacing w:val="0"/>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результатов оказанной услуги (в рамках настоящего Соглашения), выраженных в указании факта выхода на внешние рынки и заключения экспортного контакта;</w:t>
      </w:r>
    </w:p>
    <w:p w:rsidR="00F775A6" w:rsidRPr="00B7679D" w:rsidRDefault="00F775A6" w:rsidP="00F775A6">
      <w:pPr>
        <w:pStyle w:val="a6"/>
        <w:numPr>
          <w:ilvl w:val="0"/>
          <w:numId w:val="12"/>
        </w:numPr>
        <w:suppressAutoHyphens/>
        <w:spacing w:after="0" w:line="240" w:lineRule="auto"/>
        <w:ind w:left="0" w:firstLine="426"/>
        <w:contextualSpacing w:val="0"/>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предмета и даты экспортного контракта, наименования продукции, поставляемой на экспорт;</w:t>
      </w:r>
    </w:p>
    <w:p w:rsidR="00F775A6" w:rsidRPr="00B7679D" w:rsidRDefault="00F775A6" w:rsidP="00F775A6">
      <w:pPr>
        <w:pStyle w:val="a6"/>
        <w:numPr>
          <w:ilvl w:val="0"/>
          <w:numId w:val="12"/>
        </w:numPr>
        <w:suppressAutoHyphens/>
        <w:spacing w:after="0" w:line="240" w:lineRule="auto"/>
        <w:ind w:left="0" w:firstLine="426"/>
        <w:contextualSpacing w:val="0"/>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номера экспортного контракта;</w:t>
      </w:r>
    </w:p>
    <w:p w:rsidR="00F775A6" w:rsidRPr="00B7679D" w:rsidRDefault="00F775A6" w:rsidP="00F775A6">
      <w:pPr>
        <w:pStyle w:val="a6"/>
        <w:numPr>
          <w:ilvl w:val="0"/>
          <w:numId w:val="12"/>
        </w:numPr>
        <w:suppressAutoHyphens/>
        <w:spacing w:after="0" w:line="240" w:lineRule="auto"/>
        <w:ind w:left="0" w:firstLine="426"/>
        <w:contextualSpacing w:val="0"/>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объема экспорта по годам в тыс. долл. США по курсу Центрального банка Российской Федерации на дату подписания экспортного контракта;</w:t>
      </w:r>
      <w:r w:rsidRPr="00B7679D">
        <w:rPr>
          <w:rFonts w:ascii="Times New Roman" w:hAnsi="Times New Roman" w:cs="Times New Roman"/>
          <w:sz w:val="24"/>
          <w:szCs w:val="24"/>
        </w:rPr>
        <w:t xml:space="preserve"> </w:t>
      </w:r>
    </w:p>
    <w:p w:rsidR="00F775A6" w:rsidRPr="00B7679D" w:rsidRDefault="00F775A6" w:rsidP="00F775A6">
      <w:pPr>
        <w:pStyle w:val="a6"/>
        <w:numPr>
          <w:ilvl w:val="0"/>
          <w:numId w:val="12"/>
        </w:numPr>
        <w:suppressAutoHyphens/>
        <w:spacing w:after="0" w:line="240" w:lineRule="auto"/>
        <w:ind w:left="0" w:firstLine="426"/>
        <w:contextualSpacing w:val="0"/>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наименования иностранного контрагента и страны иностранного контрагента (страны экспорта);</w:t>
      </w:r>
    </w:p>
    <w:p w:rsidR="00F775A6" w:rsidRPr="00B7679D" w:rsidRDefault="00F775A6" w:rsidP="00F775A6">
      <w:pPr>
        <w:pStyle w:val="a6"/>
        <w:numPr>
          <w:ilvl w:val="0"/>
          <w:numId w:val="12"/>
        </w:numPr>
        <w:suppressAutoHyphens/>
        <w:spacing w:after="0" w:line="240" w:lineRule="auto"/>
        <w:ind w:left="0" w:firstLine="426"/>
        <w:contextualSpacing w:val="0"/>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информации о факте и сроках отгрузки товара контракта;</w:t>
      </w:r>
    </w:p>
    <w:p w:rsidR="00F775A6" w:rsidRPr="00B7679D" w:rsidRDefault="00F775A6" w:rsidP="00F775A6">
      <w:pPr>
        <w:pStyle w:val="a6"/>
        <w:numPr>
          <w:ilvl w:val="0"/>
          <w:numId w:val="12"/>
        </w:numPr>
        <w:suppressAutoHyphens/>
        <w:spacing w:after="0" w:line="240" w:lineRule="auto"/>
        <w:ind w:left="0" w:firstLine="426"/>
        <w:contextualSpacing w:val="0"/>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отметки о том, заключен ли контракт впервые или продукция уже экспортировалась ранее;</w:t>
      </w:r>
    </w:p>
    <w:p w:rsidR="00F775A6" w:rsidRPr="00B7679D" w:rsidRDefault="00F775A6" w:rsidP="00F775A6">
      <w:pPr>
        <w:pStyle w:val="a6"/>
        <w:numPr>
          <w:ilvl w:val="0"/>
          <w:numId w:val="12"/>
        </w:numPr>
        <w:suppressAutoHyphens/>
        <w:spacing w:after="0" w:line="240" w:lineRule="auto"/>
        <w:ind w:left="0" w:firstLine="426"/>
        <w:contextualSpacing w:val="0"/>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информации о полученных услугах РЭЦ (* в случае, если предоставлялись).</w:t>
      </w:r>
    </w:p>
    <w:p w:rsidR="00F775A6" w:rsidRPr="00DD41A4" w:rsidRDefault="00F775A6" w:rsidP="00DD41A4">
      <w:pPr>
        <w:pStyle w:val="a6"/>
        <w:spacing w:line="240" w:lineRule="auto"/>
        <w:ind w:left="0" w:firstLine="426"/>
        <w:jc w:val="both"/>
        <w:rPr>
          <w:rFonts w:ascii="Times New Roman" w:eastAsia="Times New Roman" w:hAnsi="Times New Roman" w:cs="Times New Roman"/>
          <w:sz w:val="24"/>
          <w:szCs w:val="24"/>
        </w:rPr>
      </w:pPr>
      <w:r w:rsidRPr="00B7679D">
        <w:rPr>
          <w:rFonts w:ascii="Times New Roman" w:eastAsia="Times New Roman" w:hAnsi="Times New Roman" w:cs="Times New Roman"/>
          <w:sz w:val="24"/>
          <w:szCs w:val="24"/>
        </w:rPr>
        <w:t>Экспортным контрактом не являются соглашения о намерениях и другие декларативные договоры (соглашения).</w:t>
      </w:r>
    </w:p>
    <w:p w:rsidR="00C05401"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3.4.3.</w:t>
      </w:r>
      <w:r w:rsidRPr="00B7679D">
        <w:rPr>
          <w:rFonts w:ascii="Times New Roman" w:eastAsiaTheme="minorEastAsia" w:hAnsi="Times New Roman" w:cstheme="minorBidi"/>
          <w:sz w:val="24"/>
          <w:szCs w:val="24"/>
          <w:lang w:eastAsia="ru-RU"/>
        </w:rPr>
        <w:tab/>
        <w:t>Уведомлять Центр об изменении своих контактных данных: адреса места нахождения, почтового адреса, телефона, электронной почты, а также контактного лица и другой информации, способной повлиять на выполнение сторонами своих обязательств по Соглашению, не позднее 5 (пяти) рабочих дней с момента возникновения указанных изменений. До получения Центром информации о произошедших у Экспортера изменениях – уведомления, направленные Центром по указанным в Соглашении реквизитам, считаются направленными надлежащим образом.</w:t>
      </w:r>
    </w:p>
    <w:p w:rsidR="00C05401"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3.4.4.</w:t>
      </w:r>
      <w:r w:rsidRPr="00B7679D">
        <w:rPr>
          <w:rFonts w:ascii="Times New Roman" w:eastAsiaTheme="minorEastAsia" w:hAnsi="Times New Roman" w:cstheme="minorBidi"/>
          <w:sz w:val="24"/>
          <w:szCs w:val="24"/>
          <w:lang w:eastAsia="ru-RU"/>
        </w:rPr>
        <w:tab/>
        <w:t xml:space="preserve">Экспортер обязан размещать в социальных сетях (в соответствующем формате для </w:t>
      </w:r>
      <w:proofErr w:type="spellStart"/>
      <w:r w:rsidRPr="00B7679D">
        <w:rPr>
          <w:rFonts w:ascii="Times New Roman" w:eastAsiaTheme="minorEastAsia" w:hAnsi="Times New Roman" w:cstheme="minorBidi"/>
          <w:sz w:val="24"/>
          <w:szCs w:val="24"/>
          <w:lang w:eastAsia="ru-RU"/>
        </w:rPr>
        <w:t>VKontakte</w:t>
      </w:r>
      <w:proofErr w:type="spellEnd"/>
      <w:r w:rsidRPr="00B7679D">
        <w:rPr>
          <w:rFonts w:ascii="Times New Roman" w:eastAsiaTheme="minorEastAsia" w:hAnsi="Times New Roman" w:cstheme="minorBidi"/>
          <w:sz w:val="24"/>
          <w:szCs w:val="24"/>
          <w:lang w:eastAsia="ru-RU"/>
        </w:rPr>
        <w:t xml:space="preserve"> и других на усмотрение Экспортера) информационные посты о полученных в Центре мерах поддержки. Публикации о Центре должны сопровождаться размещением логотипа ЦПЭ.  Срок размещения </w:t>
      </w:r>
      <w:proofErr w:type="gramStart"/>
      <w:r w:rsidRPr="00B7679D">
        <w:rPr>
          <w:rFonts w:ascii="Times New Roman" w:eastAsiaTheme="minorEastAsia" w:hAnsi="Times New Roman" w:cstheme="minorBidi"/>
          <w:sz w:val="24"/>
          <w:szCs w:val="24"/>
          <w:lang w:eastAsia="ru-RU"/>
        </w:rPr>
        <w:t>публикаций  -</w:t>
      </w:r>
      <w:proofErr w:type="gramEnd"/>
      <w:r w:rsidRPr="00B7679D">
        <w:rPr>
          <w:rFonts w:ascii="Times New Roman" w:eastAsiaTheme="minorEastAsia" w:hAnsi="Times New Roman" w:cstheme="minorBidi"/>
          <w:sz w:val="24"/>
          <w:szCs w:val="24"/>
          <w:lang w:eastAsia="ru-RU"/>
        </w:rPr>
        <w:t xml:space="preserve">  срок действия договора, увеличенный на 3 месяца.</w:t>
      </w:r>
    </w:p>
    <w:p w:rsidR="00C05401"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3.4.5.</w:t>
      </w:r>
      <w:r w:rsidRPr="00B7679D">
        <w:rPr>
          <w:rFonts w:ascii="Times New Roman" w:eastAsiaTheme="minorEastAsia" w:hAnsi="Times New Roman" w:cstheme="minorBidi"/>
          <w:sz w:val="24"/>
          <w:szCs w:val="24"/>
          <w:lang w:eastAsia="ru-RU"/>
        </w:rPr>
        <w:tab/>
        <w:t>Предоставлять по требованию Центра документы, подтверждающие исполнения обязательств, предусмотренных п. 3.4.4. настоящего Соглашения.</w:t>
      </w:r>
    </w:p>
    <w:p w:rsidR="00C05401"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3.5. В течение 10 (десяти) рабочих дней с момента заключения настоящего Соглашения зарегистрировать аккаунт в ИС «Одно окно» на платформе «Мой экспорт» по адресу https://myexport.exportcenter.ru/ в сети «Интернет» и уведомить об этом Центр, направив скриншот страницы пройденной регистрации на адрес электронной почты, указанный в п.1.3. и Разделе 11 Соглашения.</w:t>
      </w:r>
    </w:p>
    <w:p w:rsidR="00C05401" w:rsidRPr="00B7679D" w:rsidRDefault="00C05401" w:rsidP="00DD41A4">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3.6.</w:t>
      </w:r>
      <w:r w:rsidRPr="00B7679D">
        <w:rPr>
          <w:rFonts w:ascii="Times New Roman" w:eastAsiaTheme="minorEastAsia" w:hAnsi="Times New Roman" w:cstheme="minorBidi"/>
          <w:sz w:val="24"/>
          <w:szCs w:val="24"/>
          <w:lang w:eastAsia="ru-RU"/>
        </w:rPr>
        <w:tab/>
        <w:t>В случае неисполнения Экспортером условий Соглашения или в случае отказа Экспортера от получения услуг, указанных в п. 2.3, Экспортер включается в реестр недобросовестных субъектов предпринимательства. Включение в реестр несет следующие последствия: субъекту МСП в течение одного календарного года не будут оказываться услуги ЦПЭ.</w:t>
      </w:r>
    </w:p>
    <w:p w:rsidR="00C05401" w:rsidRPr="00B7679D" w:rsidRDefault="00C05401" w:rsidP="00C05401">
      <w:pPr>
        <w:pStyle w:val="a5"/>
        <w:ind w:firstLine="709"/>
        <w:jc w:val="center"/>
        <w:rPr>
          <w:rFonts w:ascii="Times New Roman" w:eastAsiaTheme="minorEastAsia" w:hAnsi="Times New Roman" w:cstheme="minorBidi"/>
          <w:b/>
          <w:sz w:val="24"/>
          <w:szCs w:val="24"/>
          <w:lang w:eastAsia="ru-RU"/>
        </w:rPr>
      </w:pPr>
      <w:r w:rsidRPr="00B7679D">
        <w:rPr>
          <w:rFonts w:ascii="Times New Roman" w:eastAsiaTheme="minorEastAsia" w:hAnsi="Times New Roman" w:cstheme="minorBidi"/>
          <w:b/>
          <w:sz w:val="24"/>
          <w:szCs w:val="24"/>
          <w:lang w:eastAsia="ru-RU"/>
        </w:rPr>
        <w:t>4. ОТВЕТСТВЕННОСТЬ СТОРОН</w:t>
      </w:r>
    </w:p>
    <w:p w:rsidR="00C05401"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 xml:space="preserve">4.1. За неисполнение или ненадлежащее исполнение принятых на себя обязательств по настоящему Соглашению Стороны несут ответственность, в соответствии с действующим законодательством РФ. </w:t>
      </w:r>
    </w:p>
    <w:p w:rsidR="00C05401"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4.2. В случае отказа от получения услуги после подписания настоящего Соглашения Экспортер обязуется возместить Центру убытки, понесенные в связи с исполнением Центром возложенных на него обязательств по настоящему Соглашению.</w:t>
      </w:r>
    </w:p>
    <w:p w:rsidR="00C05401"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 xml:space="preserve">4.3. В случае несоблюдения одной из Сторон условий настоящего Соглашения, произошедшего не по его вине, данная сторона освобождается от ответственности. </w:t>
      </w:r>
    </w:p>
    <w:p w:rsidR="00C05401"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4.4.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(форс-мажорные обстоятельства), которую Стороны не могли ни предвидеть, ни предотвратить разумными мерами. К форс-мажорным обстоятельствам Стороны относят природные катаклизмы, забастовки, пожары, наводнения, землетрясения, взрывы, военные действия, мятежи, эмбарго, блокады, гражданские волнения, стихийные бедствия, пандемии (эпидемии), изменения в законодательстве и соответствующие решения,  принятые органами государственной власти и управления страны пребывания Стороны, если эти обстоятельства непосредственно повлияли на исполнение обязательств по настоящему Договору и/или сделали невозможным его исполнение.</w:t>
      </w:r>
    </w:p>
    <w:p w:rsidR="00C05401"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 xml:space="preserve">4.5. Сторона, для которой наступили обстоятельства непреодолимой силы, должна письменно уведомить об этом другую сторону не позднее 7 (семи) календарных дней с момента наступления таких обстоятельств с приложением соответствующих свидетельств. </w:t>
      </w:r>
    </w:p>
    <w:p w:rsidR="00C05401"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4.6. Если сторона не направит или несвоевременно направит извещение, предусмотренное в п. 4.5 Соглашения, то она не вправе ссылаться на обстоятельства непреодолимой силы и обязана возместить другой стороне понесенные ею убытки.</w:t>
      </w:r>
    </w:p>
    <w:p w:rsidR="00C05401"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4.7. В случаях наступления обстоятельств, указанных в п. 4.4 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411807" w:rsidRPr="00B7679D" w:rsidRDefault="00C05401" w:rsidP="00C05401">
      <w:pPr>
        <w:pStyle w:val="a5"/>
        <w:ind w:firstLine="709"/>
        <w:jc w:val="both"/>
        <w:rPr>
          <w:rFonts w:ascii="Times New Roman" w:eastAsiaTheme="minorEastAsia" w:hAnsi="Times New Roman" w:cstheme="minorBidi"/>
          <w:sz w:val="24"/>
          <w:szCs w:val="24"/>
          <w:lang w:eastAsia="ru-RU"/>
        </w:rPr>
      </w:pPr>
      <w:r w:rsidRPr="00B7679D">
        <w:rPr>
          <w:rFonts w:ascii="Times New Roman" w:eastAsiaTheme="minorEastAsia" w:hAnsi="Times New Roman" w:cstheme="minorBidi"/>
          <w:sz w:val="24"/>
          <w:szCs w:val="24"/>
          <w:lang w:eastAsia="ru-RU"/>
        </w:rPr>
        <w:t>4.8. Если обстоятельства, перечисленные в п. 4.4 Соглашения, и их последствия продолжают действовать более 2 (двух) месяцев, Стороны проводят переговоры для определения альтернативных способов исполнения Соглашения.</w:t>
      </w:r>
    </w:p>
    <w:p w:rsidR="00C05401" w:rsidRPr="00B7679D" w:rsidRDefault="00C05401" w:rsidP="00C05401">
      <w:pPr>
        <w:pStyle w:val="a5"/>
        <w:ind w:firstLine="709"/>
        <w:jc w:val="both"/>
        <w:rPr>
          <w:rFonts w:ascii="Times New Roman" w:hAnsi="Times New Roman"/>
          <w:b/>
          <w:sz w:val="24"/>
          <w:szCs w:val="24"/>
        </w:rPr>
      </w:pPr>
    </w:p>
    <w:p w:rsidR="00834E13" w:rsidRPr="00B7679D" w:rsidRDefault="00CE7B38" w:rsidP="00F9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B7679D">
        <w:rPr>
          <w:rFonts w:ascii="Times New Roman" w:hAnsi="Times New Roman"/>
          <w:b/>
          <w:sz w:val="24"/>
          <w:szCs w:val="24"/>
        </w:rPr>
        <w:t>5</w:t>
      </w:r>
      <w:r w:rsidR="00834E13" w:rsidRPr="00B7679D">
        <w:rPr>
          <w:rFonts w:ascii="Times New Roman" w:hAnsi="Times New Roman"/>
          <w:b/>
          <w:sz w:val="24"/>
          <w:szCs w:val="24"/>
        </w:rPr>
        <w:t>. СТОИМОСТЬ УСЛУГ И ПОРЯДОК РАСЧЕТОВ</w:t>
      </w:r>
    </w:p>
    <w:p w:rsidR="00932C69" w:rsidRPr="00B7679D" w:rsidRDefault="00932C69" w:rsidP="00932C69">
      <w:pPr>
        <w:spacing w:after="0" w:line="240" w:lineRule="auto"/>
        <w:ind w:firstLine="539"/>
        <w:jc w:val="both"/>
        <w:rPr>
          <w:rFonts w:ascii="Times New Roman" w:hAnsi="Times New Roman" w:cs="Times New Roman"/>
          <w:sz w:val="24"/>
          <w:szCs w:val="24"/>
        </w:rPr>
      </w:pPr>
      <w:r w:rsidRPr="00B7679D">
        <w:rPr>
          <w:rFonts w:ascii="Times New Roman" w:hAnsi="Times New Roman" w:cs="Times New Roman"/>
          <w:sz w:val="24"/>
          <w:szCs w:val="24"/>
        </w:rPr>
        <w:t xml:space="preserve">5.1. Базовые и дополнительные услуги, указанные в п. 2.3. настоящего Соглашения, оказываются на безвозмездной основе за счет денежных средств, предоставленных на финансовое обеспечение деятельности Центра для достижения целей, показателей и результатов регионального проекта,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7" w:history="1">
        <w:r w:rsidRPr="00B7679D">
          <w:rPr>
            <w:rStyle w:val="a8"/>
            <w:rFonts w:ascii="Times New Roman" w:hAnsi="Times New Roman" w:cs="Times New Roman"/>
            <w:color w:val="auto"/>
            <w:sz w:val="24"/>
            <w:szCs w:val="24"/>
            <w:u w:val="none"/>
          </w:rPr>
          <w:t>Указом</w:t>
        </w:r>
      </w:hyperlink>
      <w:r w:rsidRPr="00B7679D">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до 2024 года».</w:t>
      </w:r>
      <w:r w:rsidR="00DD41A4">
        <w:rPr>
          <w:rFonts w:ascii="Times New Roman" w:hAnsi="Times New Roman" w:cs="Times New Roman"/>
          <w:sz w:val="24"/>
          <w:szCs w:val="24"/>
        </w:rPr>
        <w:t xml:space="preserve"> </w:t>
      </w:r>
      <w:r w:rsidR="00DD41A4">
        <w:rPr>
          <w:rFonts w:ascii="Times New Roman" w:hAnsi="Times New Roman"/>
          <w:sz w:val="24"/>
          <w:szCs w:val="24"/>
        </w:rPr>
        <w:t>Консультирование, указанное в п. 2.1.1, оказывается на безвозмездной основе.</w:t>
      </w:r>
    </w:p>
    <w:p w:rsidR="00932C69" w:rsidRPr="00B7679D" w:rsidRDefault="00932C69" w:rsidP="00932C69">
      <w:pPr>
        <w:spacing w:after="0" w:line="240" w:lineRule="auto"/>
        <w:ind w:firstLine="539"/>
        <w:jc w:val="center"/>
        <w:rPr>
          <w:rFonts w:ascii="Times New Roman" w:hAnsi="Times New Roman" w:cs="Times New Roman"/>
          <w:sz w:val="24"/>
          <w:szCs w:val="24"/>
        </w:rPr>
      </w:pPr>
    </w:p>
    <w:p w:rsidR="00932C69" w:rsidRPr="00B7679D" w:rsidRDefault="00932C69" w:rsidP="00932C69">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B7679D">
        <w:rPr>
          <w:rFonts w:ascii="Times New Roman" w:hAnsi="Times New Roman" w:cs="Times New Roman"/>
          <w:b/>
          <w:sz w:val="24"/>
          <w:szCs w:val="24"/>
        </w:rPr>
        <w:t xml:space="preserve">6. </w:t>
      </w:r>
      <w:r w:rsidRPr="00B7679D">
        <w:rPr>
          <w:rFonts w:ascii="Times New Roman" w:eastAsia="Times New Roman" w:hAnsi="Times New Roman" w:cs="Times New Roman"/>
          <w:b/>
          <w:bCs/>
          <w:sz w:val="24"/>
          <w:szCs w:val="24"/>
        </w:rPr>
        <w:t>ПОРЯДОК СДАЧИ И ПРИЕМКИ УСЛУГ</w:t>
      </w:r>
    </w:p>
    <w:p w:rsidR="00932C69" w:rsidRPr="00B7679D" w:rsidRDefault="00932C69" w:rsidP="00932C69">
      <w:pPr>
        <w:widowControl w:val="0"/>
        <w:tabs>
          <w:tab w:val="left" w:pos="426"/>
        </w:tabs>
        <w:spacing w:after="0" w:line="240" w:lineRule="auto"/>
        <w:ind w:firstLine="567"/>
        <w:jc w:val="both"/>
        <w:rPr>
          <w:rFonts w:ascii="Times New Roman" w:eastAsia="Times New Roman" w:hAnsi="Times New Roman" w:cs="Times New Roman"/>
          <w:snapToGrid w:val="0"/>
          <w:sz w:val="24"/>
          <w:szCs w:val="24"/>
        </w:rPr>
      </w:pPr>
      <w:r w:rsidRPr="00B7679D">
        <w:rPr>
          <w:rFonts w:ascii="Times New Roman" w:eastAsia="Times New Roman" w:hAnsi="Times New Roman" w:cs="Times New Roman"/>
          <w:snapToGrid w:val="0"/>
          <w:sz w:val="24"/>
          <w:szCs w:val="24"/>
        </w:rPr>
        <w:t>6.1. По факту оказания комплексной услуги подписывается акт оказанной комплексной услуги (далее - Акт). С даты фактического оказания услуги Центр представляет Экспортеру Акт в 2 (двух) экземплярах (Приложение №1).</w:t>
      </w:r>
    </w:p>
    <w:p w:rsidR="00932C69" w:rsidRPr="00B7679D" w:rsidRDefault="00932C69" w:rsidP="00932C69">
      <w:pPr>
        <w:widowControl w:val="0"/>
        <w:tabs>
          <w:tab w:val="left" w:pos="426"/>
        </w:tabs>
        <w:spacing w:after="0" w:line="240" w:lineRule="auto"/>
        <w:ind w:firstLine="567"/>
        <w:jc w:val="both"/>
        <w:rPr>
          <w:rFonts w:ascii="Times New Roman" w:eastAsia="Times New Roman" w:hAnsi="Times New Roman" w:cs="Times New Roman"/>
          <w:snapToGrid w:val="0"/>
          <w:sz w:val="24"/>
          <w:szCs w:val="24"/>
        </w:rPr>
      </w:pPr>
      <w:r w:rsidRPr="00B7679D">
        <w:rPr>
          <w:rFonts w:ascii="Times New Roman" w:eastAsia="Times New Roman" w:hAnsi="Times New Roman" w:cs="Times New Roman"/>
          <w:snapToGrid w:val="0"/>
          <w:sz w:val="24"/>
          <w:szCs w:val="24"/>
        </w:rPr>
        <w:t>6.2. Акт составляется Центром в двух экземплярах и направляется на подписание Экспортеру в срок не позднее 3 (трех) рабочих дней с момента окончания срока оказания услуги.</w:t>
      </w:r>
    </w:p>
    <w:p w:rsidR="00932C69" w:rsidRPr="00B7679D" w:rsidRDefault="00932C69" w:rsidP="00932C69">
      <w:pPr>
        <w:tabs>
          <w:tab w:val="left" w:pos="426"/>
          <w:tab w:val="left" w:pos="851"/>
        </w:tabs>
        <w:autoSpaceDE w:val="0"/>
        <w:autoSpaceDN w:val="0"/>
        <w:spacing w:after="0" w:line="240" w:lineRule="auto"/>
        <w:ind w:firstLine="567"/>
        <w:jc w:val="both"/>
        <w:rPr>
          <w:rFonts w:ascii="Times New Roman" w:eastAsia="Times New Roman" w:hAnsi="Times New Roman" w:cs="Times New Roman"/>
          <w:snapToGrid w:val="0"/>
          <w:sz w:val="24"/>
          <w:szCs w:val="24"/>
        </w:rPr>
      </w:pPr>
      <w:r w:rsidRPr="00B7679D">
        <w:rPr>
          <w:rFonts w:ascii="Times New Roman" w:eastAsia="Times New Roman" w:hAnsi="Times New Roman" w:cs="Times New Roman"/>
          <w:snapToGrid w:val="0"/>
          <w:sz w:val="24"/>
          <w:szCs w:val="24"/>
        </w:rPr>
        <w:t xml:space="preserve">Экспортер в срок не позднее 3 (трех) рабочих дней с момента получения Акта обязан его рассмотреть, подписать и передать Центру. </w:t>
      </w:r>
    </w:p>
    <w:p w:rsidR="00932C69" w:rsidRPr="00B7679D" w:rsidRDefault="00932C69" w:rsidP="00932C69">
      <w:pPr>
        <w:tabs>
          <w:tab w:val="left" w:pos="426"/>
          <w:tab w:val="left" w:pos="851"/>
        </w:tabs>
        <w:autoSpaceDE w:val="0"/>
        <w:autoSpaceDN w:val="0"/>
        <w:spacing w:after="0" w:line="240" w:lineRule="auto"/>
        <w:ind w:firstLine="567"/>
        <w:jc w:val="both"/>
        <w:rPr>
          <w:rFonts w:ascii="Times New Roman" w:eastAsia="Times New Roman" w:hAnsi="Times New Roman" w:cs="Times New Roman"/>
          <w:snapToGrid w:val="0"/>
          <w:sz w:val="24"/>
          <w:szCs w:val="24"/>
        </w:rPr>
      </w:pPr>
      <w:r w:rsidRPr="00B7679D">
        <w:rPr>
          <w:rFonts w:ascii="Times New Roman" w:eastAsia="Times New Roman" w:hAnsi="Times New Roman" w:cs="Times New Roman"/>
          <w:snapToGrid w:val="0"/>
          <w:sz w:val="24"/>
          <w:szCs w:val="24"/>
        </w:rPr>
        <w:t>Подписание Акта Центром осуществляется не позднее 3 (трех) рабочих дней после рассмотрения и подписания Акта Экспортером.</w:t>
      </w:r>
    </w:p>
    <w:p w:rsidR="00932C69" w:rsidRPr="00B7679D" w:rsidRDefault="00932C69" w:rsidP="00932C69">
      <w:pPr>
        <w:tabs>
          <w:tab w:val="left" w:pos="426"/>
          <w:tab w:val="left" w:pos="851"/>
        </w:tabs>
        <w:autoSpaceDE w:val="0"/>
        <w:autoSpaceDN w:val="0"/>
        <w:spacing w:after="0" w:line="240" w:lineRule="auto"/>
        <w:ind w:firstLine="567"/>
        <w:jc w:val="both"/>
        <w:rPr>
          <w:rFonts w:ascii="Times New Roman" w:eastAsia="Times New Roman" w:hAnsi="Times New Roman" w:cs="Times New Roman"/>
          <w:snapToGrid w:val="0"/>
          <w:sz w:val="24"/>
          <w:szCs w:val="24"/>
        </w:rPr>
      </w:pPr>
      <w:r w:rsidRPr="00B7679D">
        <w:rPr>
          <w:rFonts w:ascii="Times New Roman" w:eastAsia="Times New Roman" w:hAnsi="Times New Roman" w:cs="Times New Roman"/>
          <w:snapToGrid w:val="0"/>
          <w:sz w:val="24"/>
          <w:szCs w:val="24"/>
        </w:rPr>
        <w:t>6.3. В случае не подписания Акта Экспортером в срок, указанный в п.6.2. Соглашения при отсутствии мотивированного возражения относительно качества оказанной услуги, услуга считается оказанной и принятой надлежащим образом и в установленный Соглашением срок.</w:t>
      </w:r>
    </w:p>
    <w:p w:rsidR="00932C69" w:rsidRPr="00B7679D" w:rsidRDefault="00932C69" w:rsidP="00932C69">
      <w:pPr>
        <w:spacing w:after="0" w:line="240" w:lineRule="auto"/>
        <w:ind w:firstLine="709"/>
        <w:jc w:val="center"/>
        <w:rPr>
          <w:rFonts w:ascii="Times New Roman" w:eastAsia="Times New Roman" w:hAnsi="Times New Roman" w:cs="Times New Roman"/>
          <w:snapToGrid w:val="0"/>
          <w:sz w:val="24"/>
          <w:szCs w:val="24"/>
        </w:rPr>
      </w:pPr>
    </w:p>
    <w:p w:rsidR="00932C69" w:rsidRPr="00B7679D" w:rsidRDefault="00932C69" w:rsidP="00932C69">
      <w:pPr>
        <w:spacing w:after="0" w:line="240" w:lineRule="auto"/>
        <w:ind w:firstLine="709"/>
        <w:jc w:val="center"/>
        <w:rPr>
          <w:rFonts w:ascii="Times New Roman" w:hAnsi="Times New Roman" w:cs="Times New Roman"/>
          <w:b/>
          <w:sz w:val="24"/>
          <w:szCs w:val="24"/>
        </w:rPr>
      </w:pPr>
      <w:r w:rsidRPr="00B7679D">
        <w:rPr>
          <w:rFonts w:ascii="Times New Roman" w:hAnsi="Times New Roman" w:cs="Times New Roman"/>
          <w:b/>
          <w:sz w:val="24"/>
          <w:szCs w:val="24"/>
        </w:rPr>
        <w:t>7. СРОК ДЕЙСТВИЯ СОГЛАШЕНИЯ И ИНЫЕ УСЛОВИЯ</w:t>
      </w:r>
    </w:p>
    <w:p w:rsidR="00932C69" w:rsidRPr="00B7679D" w:rsidRDefault="00932C69" w:rsidP="00932C69">
      <w:pPr>
        <w:tabs>
          <w:tab w:val="left" w:pos="567"/>
        </w:tabs>
        <w:spacing w:after="0" w:line="240" w:lineRule="auto"/>
        <w:ind w:firstLine="567"/>
        <w:jc w:val="both"/>
        <w:rPr>
          <w:rFonts w:ascii="Times New Roman" w:hAnsi="Times New Roman" w:cs="Times New Roman"/>
          <w:sz w:val="24"/>
          <w:szCs w:val="24"/>
        </w:rPr>
      </w:pPr>
      <w:r w:rsidRPr="00B7679D">
        <w:rPr>
          <w:rFonts w:ascii="Times New Roman" w:hAnsi="Times New Roman" w:cs="Times New Roman"/>
          <w:sz w:val="24"/>
          <w:szCs w:val="24"/>
        </w:rPr>
        <w:t>7.1. Настоящее Соглашение действует с момента подписания и до полного исполнения Сторонами своих обязательств.</w:t>
      </w:r>
    </w:p>
    <w:p w:rsidR="00932C69" w:rsidRPr="00B7679D" w:rsidRDefault="00932C69" w:rsidP="00932C69">
      <w:pPr>
        <w:tabs>
          <w:tab w:val="left" w:pos="567"/>
        </w:tabs>
        <w:spacing w:after="0" w:line="240" w:lineRule="auto"/>
        <w:ind w:firstLine="567"/>
        <w:jc w:val="both"/>
        <w:rPr>
          <w:rFonts w:ascii="Times New Roman" w:hAnsi="Times New Roman" w:cs="Times New Roman"/>
          <w:sz w:val="24"/>
          <w:szCs w:val="24"/>
        </w:rPr>
      </w:pPr>
      <w:r w:rsidRPr="00B7679D">
        <w:rPr>
          <w:rFonts w:ascii="Times New Roman" w:hAnsi="Times New Roman" w:cs="Times New Roman"/>
          <w:sz w:val="24"/>
          <w:szCs w:val="24"/>
        </w:rPr>
        <w:t>7.2. Настоящее Соглашение составлено в двух экземплярах, имеющих одинаковую юридическую силу, по одному для каждой Стороны.</w:t>
      </w:r>
    </w:p>
    <w:p w:rsidR="00932C69" w:rsidRPr="00B7679D" w:rsidRDefault="00932C69" w:rsidP="00932C69">
      <w:pPr>
        <w:tabs>
          <w:tab w:val="left" w:pos="567"/>
        </w:tabs>
        <w:spacing w:after="0" w:line="240" w:lineRule="auto"/>
        <w:ind w:firstLine="567"/>
        <w:jc w:val="both"/>
        <w:rPr>
          <w:rFonts w:ascii="Times New Roman" w:hAnsi="Times New Roman" w:cs="Times New Roman"/>
          <w:sz w:val="24"/>
          <w:szCs w:val="24"/>
        </w:rPr>
      </w:pPr>
      <w:r w:rsidRPr="00B7679D">
        <w:rPr>
          <w:rFonts w:ascii="Times New Roman" w:hAnsi="Times New Roman" w:cs="Times New Roman"/>
          <w:sz w:val="24"/>
          <w:szCs w:val="24"/>
        </w:rPr>
        <w:t>7.3. Все приложения, изменения и дополнения к настоящему Соглашению являются его неотъемлемой частью при условии их совершения в письменном виде и подписания уполномоченными представителями Сторон.</w:t>
      </w:r>
    </w:p>
    <w:p w:rsidR="00932C69" w:rsidRPr="00B7679D" w:rsidRDefault="00932C69" w:rsidP="00932C69">
      <w:pPr>
        <w:tabs>
          <w:tab w:val="left" w:pos="567"/>
        </w:tabs>
        <w:spacing w:after="0" w:line="240" w:lineRule="auto"/>
        <w:ind w:firstLine="567"/>
        <w:jc w:val="both"/>
        <w:rPr>
          <w:rFonts w:ascii="Times New Roman" w:hAnsi="Times New Roman" w:cs="Times New Roman"/>
          <w:sz w:val="24"/>
          <w:szCs w:val="24"/>
        </w:rPr>
      </w:pPr>
      <w:r w:rsidRPr="00B7679D">
        <w:rPr>
          <w:rFonts w:ascii="Times New Roman" w:hAnsi="Times New Roman" w:cs="Times New Roman"/>
          <w:sz w:val="24"/>
          <w:szCs w:val="24"/>
        </w:rPr>
        <w:t>7.4. Во всем остальном, что не предусмотрено настоящим Соглашением, Стороны руководствуются действующим законодательством Российской Федерации.</w:t>
      </w:r>
    </w:p>
    <w:p w:rsidR="00704D26" w:rsidRPr="00B7679D" w:rsidRDefault="00704D26" w:rsidP="00932C69">
      <w:pPr>
        <w:tabs>
          <w:tab w:val="left" w:pos="567"/>
        </w:tabs>
        <w:spacing w:after="0" w:line="240" w:lineRule="auto"/>
        <w:ind w:firstLine="567"/>
        <w:jc w:val="both"/>
        <w:rPr>
          <w:rFonts w:ascii="Times New Roman" w:hAnsi="Times New Roman" w:cs="Times New Roman"/>
          <w:sz w:val="24"/>
          <w:szCs w:val="24"/>
        </w:rPr>
      </w:pPr>
      <w:r w:rsidRPr="00B7679D">
        <w:rPr>
          <w:rFonts w:ascii="Times New Roman" w:hAnsi="Times New Roman" w:cs="Times New Roman"/>
          <w:sz w:val="24"/>
          <w:szCs w:val="24"/>
        </w:rPr>
        <w:t xml:space="preserve">7.5. Все изменения существенных условий настоящего Соглашения оформляются дополнительными соглашениями Сторон в письменной форме, которые являются неотъемлемой частью настоящего Соглашения. Стороны обязуются незамедлительно информировать друг друга о перемене своего местонахождения и /или/ почтовых адресов, платежных реквизитов, путем направления </w:t>
      </w:r>
      <w:proofErr w:type="gramStart"/>
      <w:r w:rsidRPr="00B7679D">
        <w:rPr>
          <w:rFonts w:ascii="Times New Roman" w:hAnsi="Times New Roman" w:cs="Times New Roman"/>
          <w:sz w:val="24"/>
          <w:szCs w:val="24"/>
        </w:rPr>
        <w:t>Уведомлений.,</w:t>
      </w:r>
      <w:proofErr w:type="gramEnd"/>
      <w:r w:rsidRPr="00B7679D">
        <w:rPr>
          <w:rFonts w:ascii="Times New Roman" w:hAnsi="Times New Roman" w:cs="Times New Roman"/>
          <w:sz w:val="24"/>
          <w:szCs w:val="24"/>
        </w:rPr>
        <w:t xml:space="preserve"> при этом заключение дополнительного соглашения не требуется.</w:t>
      </w:r>
    </w:p>
    <w:p w:rsidR="00932C69" w:rsidRPr="00B7679D" w:rsidRDefault="00932C69" w:rsidP="00932C69">
      <w:pPr>
        <w:spacing w:after="0" w:line="240" w:lineRule="auto"/>
        <w:ind w:firstLine="709"/>
        <w:jc w:val="center"/>
        <w:rPr>
          <w:rFonts w:ascii="Times New Roman" w:hAnsi="Times New Roman" w:cs="Times New Roman"/>
          <w:b/>
          <w:sz w:val="24"/>
          <w:szCs w:val="24"/>
        </w:rPr>
      </w:pPr>
    </w:p>
    <w:p w:rsidR="00932C69" w:rsidRPr="00B7679D" w:rsidRDefault="00932C69" w:rsidP="00932C69">
      <w:pPr>
        <w:spacing w:after="0" w:line="240" w:lineRule="auto"/>
        <w:ind w:firstLine="709"/>
        <w:jc w:val="center"/>
        <w:rPr>
          <w:rFonts w:ascii="Times New Roman" w:hAnsi="Times New Roman" w:cs="Times New Roman"/>
          <w:b/>
          <w:sz w:val="24"/>
          <w:szCs w:val="24"/>
        </w:rPr>
      </w:pPr>
      <w:r w:rsidRPr="00B7679D">
        <w:rPr>
          <w:rFonts w:ascii="Times New Roman" w:hAnsi="Times New Roman" w:cs="Times New Roman"/>
          <w:b/>
          <w:sz w:val="24"/>
          <w:szCs w:val="24"/>
        </w:rPr>
        <w:t>8. РАЗРЕШЕНИЕ СПОРОВ</w:t>
      </w:r>
    </w:p>
    <w:p w:rsidR="00932C69" w:rsidRPr="00B7679D" w:rsidRDefault="00932C69" w:rsidP="00932C69">
      <w:pPr>
        <w:widowControl w:val="0"/>
        <w:tabs>
          <w:tab w:val="left" w:pos="426"/>
        </w:tabs>
        <w:spacing w:after="0" w:line="240" w:lineRule="auto"/>
        <w:ind w:firstLine="567"/>
        <w:jc w:val="both"/>
        <w:rPr>
          <w:rFonts w:ascii="Times New Roman" w:hAnsi="Times New Roman" w:cs="Times New Roman"/>
          <w:sz w:val="24"/>
          <w:szCs w:val="24"/>
        </w:rPr>
      </w:pPr>
      <w:r w:rsidRPr="00B7679D">
        <w:rPr>
          <w:rFonts w:ascii="Times New Roman" w:hAnsi="Times New Roman" w:cs="Times New Roman"/>
          <w:sz w:val="24"/>
          <w:szCs w:val="24"/>
        </w:rPr>
        <w:t xml:space="preserve">8.1. Все споры и разногласия, которые могут возникнуть между Сторонами по вопросам, </w:t>
      </w:r>
      <w:r w:rsidRPr="00B7679D">
        <w:rPr>
          <w:rFonts w:ascii="Times New Roman" w:hAnsi="Times New Roman" w:cs="Times New Roman"/>
          <w:sz w:val="24"/>
          <w:szCs w:val="24"/>
        </w:rPr>
        <w:br/>
        <w:t>не нашедшим своего разрешения в тексте Соглашения, будут разрешаться путем переговоров.</w:t>
      </w:r>
    </w:p>
    <w:p w:rsidR="00932C69" w:rsidRPr="00B7679D" w:rsidRDefault="00932C69" w:rsidP="00932C69">
      <w:pPr>
        <w:pStyle w:val="a6"/>
        <w:widowControl w:val="0"/>
        <w:numPr>
          <w:ilvl w:val="1"/>
          <w:numId w:val="16"/>
        </w:numPr>
        <w:tabs>
          <w:tab w:val="left" w:pos="426"/>
          <w:tab w:val="left" w:pos="993"/>
        </w:tabs>
        <w:spacing w:after="0" w:line="240" w:lineRule="auto"/>
        <w:ind w:left="0" w:firstLine="567"/>
        <w:jc w:val="both"/>
        <w:rPr>
          <w:rFonts w:ascii="Times New Roman" w:hAnsi="Times New Roman" w:cs="Times New Roman"/>
          <w:sz w:val="24"/>
          <w:szCs w:val="24"/>
        </w:rPr>
      </w:pPr>
      <w:r w:rsidRPr="00B7679D">
        <w:rPr>
          <w:rFonts w:ascii="Times New Roman" w:hAnsi="Times New Roman" w:cs="Times New Roman"/>
          <w:sz w:val="24"/>
          <w:szCs w:val="24"/>
        </w:rPr>
        <w:t>При невозможности урегулировать спорные вопросы путем переговоров, споры передаются на разрешение в Арбитражный суд Оренбургской области.</w:t>
      </w:r>
    </w:p>
    <w:p w:rsidR="00932C69" w:rsidRPr="00B7679D" w:rsidRDefault="00932C69" w:rsidP="00932C69">
      <w:pPr>
        <w:spacing w:after="0" w:line="240" w:lineRule="auto"/>
        <w:jc w:val="both"/>
        <w:rPr>
          <w:rFonts w:ascii="Times New Roman" w:hAnsi="Times New Roman" w:cs="Times New Roman"/>
          <w:sz w:val="24"/>
          <w:szCs w:val="24"/>
        </w:rPr>
      </w:pPr>
    </w:p>
    <w:p w:rsidR="00932C69" w:rsidRPr="00B7679D" w:rsidRDefault="00932C69" w:rsidP="00932C69">
      <w:pPr>
        <w:spacing w:after="0" w:line="240" w:lineRule="auto"/>
        <w:ind w:firstLine="709"/>
        <w:jc w:val="center"/>
        <w:rPr>
          <w:rFonts w:ascii="Times New Roman" w:hAnsi="Times New Roman" w:cs="Times New Roman"/>
          <w:sz w:val="24"/>
          <w:szCs w:val="24"/>
        </w:rPr>
      </w:pPr>
      <w:r w:rsidRPr="00B7679D">
        <w:rPr>
          <w:rFonts w:ascii="Times New Roman" w:hAnsi="Times New Roman" w:cs="Times New Roman"/>
          <w:b/>
          <w:sz w:val="24"/>
          <w:szCs w:val="24"/>
        </w:rPr>
        <w:t>9.</w:t>
      </w:r>
      <w:r w:rsidRPr="00B7679D">
        <w:rPr>
          <w:rFonts w:ascii="Times New Roman" w:hAnsi="Times New Roman" w:cs="Times New Roman"/>
          <w:sz w:val="24"/>
          <w:szCs w:val="24"/>
        </w:rPr>
        <w:t xml:space="preserve"> </w:t>
      </w:r>
      <w:r w:rsidRPr="00B7679D">
        <w:rPr>
          <w:rFonts w:ascii="Times New Roman" w:hAnsi="Times New Roman" w:cs="Times New Roman"/>
          <w:b/>
          <w:bCs/>
          <w:sz w:val="24"/>
          <w:szCs w:val="24"/>
        </w:rPr>
        <w:t>АНТИКОРРУПЦИОННАЯ ОГОВОРКА</w:t>
      </w:r>
    </w:p>
    <w:p w:rsidR="00932C69" w:rsidRPr="00B7679D" w:rsidRDefault="00932C69" w:rsidP="00932C69">
      <w:pPr>
        <w:widowControl w:val="0"/>
        <w:spacing w:after="0" w:line="240" w:lineRule="auto"/>
        <w:ind w:firstLine="567"/>
        <w:jc w:val="both"/>
        <w:rPr>
          <w:rFonts w:ascii="Times New Roman" w:hAnsi="Times New Roman" w:cs="Times New Roman"/>
          <w:sz w:val="24"/>
          <w:szCs w:val="24"/>
        </w:rPr>
      </w:pPr>
      <w:r w:rsidRPr="00B7679D">
        <w:rPr>
          <w:rFonts w:ascii="Times New Roman" w:hAnsi="Times New Roman" w:cs="Times New Roman"/>
          <w:sz w:val="24"/>
          <w:szCs w:val="24"/>
        </w:rPr>
        <w:t>9.1. При исполнении своих обязательств по Соглашению стороны обязуются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неправомерными целями.</w:t>
      </w:r>
    </w:p>
    <w:p w:rsidR="00932C69" w:rsidRPr="00B7679D" w:rsidRDefault="00932C69" w:rsidP="00932C69">
      <w:pPr>
        <w:widowControl w:val="0"/>
        <w:spacing w:after="0" w:line="240" w:lineRule="auto"/>
        <w:ind w:firstLine="567"/>
        <w:jc w:val="both"/>
        <w:rPr>
          <w:rFonts w:ascii="Times New Roman" w:hAnsi="Times New Roman" w:cs="Times New Roman"/>
          <w:sz w:val="24"/>
          <w:szCs w:val="24"/>
        </w:rPr>
      </w:pPr>
      <w:r w:rsidRPr="00B7679D">
        <w:rPr>
          <w:rFonts w:ascii="Times New Roman" w:hAnsi="Times New Roman" w:cs="Times New Roman"/>
          <w:sz w:val="24"/>
          <w:szCs w:val="24"/>
        </w:rPr>
        <w:t>9.2. При исполнении своих обязательств по Соглашению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rsidR="00932C69" w:rsidRPr="00B7679D" w:rsidRDefault="00932C69" w:rsidP="00932C69">
      <w:pPr>
        <w:widowControl w:val="0"/>
        <w:spacing w:after="0" w:line="240" w:lineRule="auto"/>
        <w:ind w:firstLine="567"/>
        <w:jc w:val="both"/>
        <w:rPr>
          <w:rFonts w:ascii="Times New Roman" w:hAnsi="Times New Roman" w:cs="Times New Roman"/>
          <w:sz w:val="24"/>
          <w:szCs w:val="24"/>
        </w:rPr>
      </w:pPr>
      <w:r w:rsidRPr="00B7679D">
        <w:rPr>
          <w:rFonts w:ascii="Times New Roman" w:hAnsi="Times New Roman" w:cs="Times New Roman"/>
          <w:sz w:val="24"/>
          <w:szCs w:val="24"/>
        </w:rPr>
        <w:t>9.3.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письменно уведомить другую сторону. После вручения письменного уведомления соответствующая сторона имеет право приостановить исполнение обязательств по Соглашению до получения подтверждения, что нарушения не произошло или не произойдет. Это подтверждение должно быть направлено не позднее 10 (десяти) рабочих дней с даты получения соответствующей стороной письменного уведомления о приостановлении исполнения обязательств по Соглашению.</w:t>
      </w:r>
    </w:p>
    <w:p w:rsidR="00932C69" w:rsidRPr="00B7679D" w:rsidRDefault="00932C69" w:rsidP="00932C69">
      <w:pPr>
        <w:widowControl w:val="0"/>
        <w:spacing w:after="0" w:line="240" w:lineRule="auto"/>
        <w:ind w:firstLine="567"/>
        <w:jc w:val="both"/>
        <w:rPr>
          <w:rFonts w:ascii="Times New Roman" w:hAnsi="Times New Roman" w:cs="Times New Roman"/>
          <w:sz w:val="24"/>
          <w:szCs w:val="24"/>
        </w:rPr>
      </w:pPr>
      <w:r w:rsidRPr="00B7679D">
        <w:rPr>
          <w:rFonts w:ascii="Times New Roman" w:hAnsi="Times New Roman" w:cs="Times New Roman"/>
          <w:sz w:val="24"/>
          <w:szCs w:val="24"/>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контрагентом, выражающееся в действиях, квалифицируемых применимым законодательством как дача или получение взятки, подкуп, а также действиях, нарушающих требования применимого законодательства, в том числе международного, о противодействии легализации доходов, полученных преступным путем.</w:t>
      </w:r>
    </w:p>
    <w:p w:rsidR="00932C69" w:rsidRPr="00B7679D" w:rsidRDefault="00932C69" w:rsidP="00932C69">
      <w:pPr>
        <w:widowControl w:val="0"/>
        <w:spacing w:after="0" w:line="240" w:lineRule="auto"/>
        <w:ind w:firstLine="567"/>
        <w:jc w:val="both"/>
        <w:rPr>
          <w:rFonts w:ascii="Times New Roman" w:hAnsi="Times New Roman" w:cs="Times New Roman"/>
          <w:sz w:val="24"/>
          <w:szCs w:val="24"/>
        </w:rPr>
      </w:pPr>
      <w:r w:rsidRPr="00B7679D">
        <w:rPr>
          <w:rFonts w:ascii="Times New Roman" w:hAnsi="Times New Roman" w:cs="Times New Roman"/>
          <w:sz w:val="24"/>
          <w:szCs w:val="24"/>
        </w:rPr>
        <w:t>9.5. В случае нарушения одной из сторон обязательств воздержаться от запрещенных в Антикоррупционной оговорке действий и/или в случае неполучения другой стороной в установленный Соглашением срок подтверждения, что нарушения не произошло или не произойдет, другая сторона имеет право расторгнуть Соглашение в одностороннем порядке, направив другой стороне письменное уведомление о расторжении Соглашения с указанием даты расторжения Соглашения. Сторона, по чьей инициативе было расторгнуто Соглашение в соответствии с положениями настоящей Антикоррупционной оговорки, вправе требовать возмещения реального ущерба, возникшего в результате такого расторжения.</w:t>
      </w:r>
    </w:p>
    <w:p w:rsidR="00932C69" w:rsidRPr="00B7679D" w:rsidRDefault="00932C69" w:rsidP="00932C69">
      <w:pPr>
        <w:widowControl w:val="0"/>
        <w:spacing w:after="0" w:line="240" w:lineRule="auto"/>
        <w:ind w:firstLine="142"/>
        <w:jc w:val="center"/>
        <w:rPr>
          <w:rFonts w:ascii="Times New Roman" w:hAnsi="Times New Roman" w:cs="Times New Roman"/>
          <w:b/>
          <w:sz w:val="24"/>
          <w:szCs w:val="24"/>
        </w:rPr>
      </w:pPr>
    </w:p>
    <w:p w:rsidR="00932C69" w:rsidRPr="00B7679D" w:rsidRDefault="00932C69" w:rsidP="00932C69">
      <w:pPr>
        <w:widowControl w:val="0"/>
        <w:spacing w:after="0" w:line="240" w:lineRule="auto"/>
        <w:ind w:firstLine="142"/>
        <w:jc w:val="center"/>
        <w:rPr>
          <w:rFonts w:ascii="Times New Roman" w:hAnsi="Times New Roman" w:cs="Times New Roman"/>
          <w:b/>
          <w:sz w:val="24"/>
          <w:szCs w:val="24"/>
        </w:rPr>
      </w:pPr>
      <w:r w:rsidRPr="00B7679D">
        <w:rPr>
          <w:rFonts w:ascii="Times New Roman" w:hAnsi="Times New Roman" w:cs="Times New Roman"/>
          <w:b/>
          <w:sz w:val="24"/>
          <w:szCs w:val="24"/>
        </w:rPr>
        <w:t xml:space="preserve">10. </w:t>
      </w:r>
      <w:r w:rsidRPr="00B7679D">
        <w:rPr>
          <w:rFonts w:ascii="Times New Roman" w:hAnsi="Times New Roman" w:cs="Times New Roman"/>
          <w:b/>
          <w:bCs/>
          <w:sz w:val="24"/>
          <w:szCs w:val="24"/>
        </w:rPr>
        <w:t>ОГОВОРКА О КОНФИДЕНЦИАЛЬНОСТИ</w:t>
      </w:r>
    </w:p>
    <w:p w:rsidR="00932C69" w:rsidRPr="00B7679D" w:rsidRDefault="00932C69" w:rsidP="00932C69">
      <w:pPr>
        <w:pStyle w:val="a9"/>
        <w:widowControl w:val="0"/>
        <w:spacing w:after="0"/>
        <w:ind w:left="0" w:firstLine="567"/>
        <w:jc w:val="both"/>
        <w:rPr>
          <w:rFonts w:eastAsia="Calibri"/>
          <w:lang w:eastAsia="en-US"/>
        </w:rPr>
      </w:pPr>
      <w:r w:rsidRPr="00B7679D">
        <w:rPr>
          <w:rFonts w:eastAsia="Calibri"/>
          <w:lang w:eastAsia="en-US"/>
        </w:rPr>
        <w:t xml:space="preserve">10.1. Сторона обязана обеспечивать конфиденциальность любых сведений, касающихся предмета Соглашения, его условий, хода исполнения и полученных результатов, и не разглашать указанные сведения без согласия другой стороны, за исключением случаев передачи сведений компаниям Группы РЭЦ (АО «Российский экспортный центр» и его дочерним и зависимым обществам), </w:t>
      </w:r>
      <w:r w:rsidRPr="00B7679D">
        <w:t>а также организациям, выполняющим контрольно-надзорные функции</w:t>
      </w:r>
      <w:r w:rsidRPr="00B7679D">
        <w:rPr>
          <w:rFonts w:eastAsia="Calibri"/>
          <w:lang w:eastAsia="en-US"/>
        </w:rPr>
        <w:t>. Конфиденциальной является также вся финансовая, техническая документация, относящаяся к предмету настоящего Соглашения.</w:t>
      </w:r>
    </w:p>
    <w:p w:rsidR="00932C69" w:rsidRPr="00B7679D" w:rsidRDefault="00932C69" w:rsidP="00932C69">
      <w:pPr>
        <w:pStyle w:val="a9"/>
        <w:widowControl w:val="0"/>
        <w:spacing w:after="0"/>
        <w:ind w:left="0" w:firstLine="567"/>
        <w:jc w:val="both"/>
        <w:rPr>
          <w:rFonts w:eastAsia="Calibri"/>
          <w:lang w:eastAsia="en-US"/>
        </w:rPr>
      </w:pPr>
      <w:r w:rsidRPr="00B7679D">
        <w:rPr>
          <w:rFonts w:eastAsia="Calibri"/>
          <w:lang w:eastAsia="en-US"/>
        </w:rPr>
        <w:t>10.2. Стороны обязаны обеспечить соблюдение требования конфиденциальности условий Соглашения со стороны своих работников, а также лиц, не являющихся работниками сторон, но привлеченных к исполнению Соглашения на основании договоров (соглашений) гражданско-правового характера посредством заключения с указанными лицами соответствующих соглашений о конфиденциальности. Стороны несут полную ответственность за действия (бездействия) таких лиц, а также своих работников, которым они передали конфиденциальную информацию.</w:t>
      </w:r>
    </w:p>
    <w:p w:rsidR="00932C69" w:rsidRPr="00B7679D" w:rsidRDefault="00932C69" w:rsidP="00932C69">
      <w:pPr>
        <w:pStyle w:val="a9"/>
        <w:widowControl w:val="0"/>
        <w:spacing w:after="0"/>
        <w:ind w:left="0" w:firstLine="567"/>
        <w:jc w:val="both"/>
        <w:rPr>
          <w:rFonts w:eastAsia="Calibri"/>
          <w:lang w:eastAsia="en-US"/>
        </w:rPr>
      </w:pPr>
      <w:r w:rsidRPr="00B7679D">
        <w:rPr>
          <w:rFonts w:eastAsia="Calibri"/>
          <w:lang w:eastAsia="en-US"/>
        </w:rPr>
        <w:t xml:space="preserve">10.3. Стороны должны обеспечить, чтобы такие привлеченные третьи лица приняли на себя обязательства о неразглашении конфиденциальной информации на условиях, адекватных тем, которые установлены в Соглашении. Сторона, которая привлекла указанных третьих лиц, несет полную ответственность за действия (бездействия) таких лиц, повлекшие разглашение конфиденциальной информации. </w:t>
      </w:r>
    </w:p>
    <w:p w:rsidR="00932C69" w:rsidRPr="00B7679D" w:rsidRDefault="00932C69" w:rsidP="00932C69">
      <w:pPr>
        <w:pStyle w:val="a9"/>
        <w:widowControl w:val="0"/>
        <w:spacing w:after="0"/>
        <w:ind w:left="0" w:firstLine="567"/>
        <w:jc w:val="both"/>
        <w:rPr>
          <w:rFonts w:eastAsia="Calibri"/>
          <w:lang w:eastAsia="en-US"/>
        </w:rPr>
      </w:pPr>
      <w:r w:rsidRPr="00B7679D">
        <w:rPr>
          <w:rFonts w:eastAsia="Calibri"/>
          <w:lang w:eastAsia="en-US"/>
        </w:rPr>
        <w:t>10.4. Сторона, получившая конфиденциальную информацию в рамках Соглашения, обязуется приложить все необходимые усилия для обеспечения защиты полученной конфиденциальной информации с помощью таких мер безопасности и с такой степенью осторожности, которые распространяются на ее собственную конфиденциальную информацию.</w:t>
      </w:r>
    </w:p>
    <w:p w:rsidR="00932C69" w:rsidRPr="00B7679D" w:rsidRDefault="00932C69" w:rsidP="00932C69">
      <w:pPr>
        <w:pStyle w:val="a9"/>
        <w:widowControl w:val="0"/>
        <w:spacing w:after="0"/>
        <w:ind w:left="0" w:firstLine="567"/>
        <w:jc w:val="both"/>
        <w:rPr>
          <w:rFonts w:eastAsia="Calibri"/>
          <w:lang w:eastAsia="en-US"/>
        </w:rPr>
      </w:pPr>
      <w:r w:rsidRPr="00B7679D">
        <w:rPr>
          <w:rFonts w:eastAsia="Calibri"/>
          <w:lang w:eastAsia="en-US"/>
        </w:rPr>
        <w:t>10.5. Условия, изложенные в настоящем разделе, обязательны для сторон как в период действия Соглашения, так и в течение 3 (трех) лет с момента прекращения действия Соглашения по любым основаниям.</w:t>
      </w:r>
    </w:p>
    <w:p w:rsidR="00932C69" w:rsidRPr="00B7679D" w:rsidRDefault="00932C69" w:rsidP="00932C69">
      <w:pPr>
        <w:pStyle w:val="a9"/>
        <w:widowControl w:val="0"/>
        <w:spacing w:after="0"/>
        <w:ind w:left="0" w:firstLine="567"/>
        <w:jc w:val="both"/>
        <w:rPr>
          <w:rFonts w:eastAsia="Calibri"/>
          <w:lang w:eastAsia="en-US"/>
        </w:rPr>
      </w:pPr>
      <w:r w:rsidRPr="00B7679D">
        <w:rPr>
          <w:rFonts w:eastAsia="Calibri"/>
          <w:lang w:eastAsia="en-US"/>
        </w:rPr>
        <w:t>10.6. Стороны несут ответственность за утрату и разглашение конфиденциальной информации в соответствии с действующим законодательством РФ.</w:t>
      </w:r>
    </w:p>
    <w:p w:rsidR="00E857E4" w:rsidRPr="00B7679D" w:rsidRDefault="00E857E4" w:rsidP="00F916AC">
      <w:pPr>
        <w:pStyle w:val="a9"/>
        <w:widowControl w:val="0"/>
        <w:spacing w:after="0"/>
        <w:ind w:left="0"/>
        <w:jc w:val="both"/>
        <w:rPr>
          <w:rFonts w:eastAsia="Calibri"/>
          <w:lang w:eastAsia="en-US"/>
        </w:rPr>
      </w:pPr>
    </w:p>
    <w:p w:rsidR="00834E13" w:rsidRPr="00DD41A4" w:rsidRDefault="00CE7B38" w:rsidP="00F916AC">
      <w:pPr>
        <w:spacing w:after="0" w:line="240" w:lineRule="auto"/>
        <w:ind w:firstLine="709"/>
        <w:jc w:val="center"/>
        <w:rPr>
          <w:rFonts w:ascii="Times New Roman" w:hAnsi="Times New Roman"/>
          <w:b/>
          <w:sz w:val="20"/>
          <w:szCs w:val="20"/>
        </w:rPr>
      </w:pPr>
      <w:r w:rsidRPr="00DD41A4">
        <w:rPr>
          <w:rFonts w:ascii="Times New Roman" w:hAnsi="Times New Roman"/>
          <w:b/>
          <w:sz w:val="20"/>
          <w:szCs w:val="20"/>
        </w:rPr>
        <w:t>1</w:t>
      </w:r>
      <w:r w:rsidR="00E857E4" w:rsidRPr="00DD41A4">
        <w:rPr>
          <w:rFonts w:ascii="Times New Roman" w:hAnsi="Times New Roman"/>
          <w:b/>
          <w:sz w:val="20"/>
          <w:szCs w:val="20"/>
        </w:rPr>
        <w:t>1</w:t>
      </w:r>
      <w:r w:rsidR="00834E13" w:rsidRPr="00DD41A4">
        <w:rPr>
          <w:rFonts w:ascii="Times New Roman" w:hAnsi="Times New Roman"/>
          <w:b/>
          <w:sz w:val="20"/>
          <w:szCs w:val="20"/>
        </w:rPr>
        <w:t>. ПОДПИСИ СТОРОН</w:t>
      </w:r>
    </w:p>
    <w:p w:rsidR="00932C69" w:rsidRPr="00DD41A4" w:rsidRDefault="00932C69" w:rsidP="00932C69">
      <w:pPr>
        <w:spacing w:after="0" w:line="240" w:lineRule="auto"/>
        <w:ind w:firstLine="709"/>
        <w:jc w:val="both"/>
        <w:rPr>
          <w:rFonts w:ascii="Times New Roman" w:hAnsi="Times New Roman" w:cs="Times New Roman"/>
          <w:b/>
          <w:sz w:val="20"/>
          <w:szCs w:val="20"/>
        </w:rPr>
      </w:pPr>
      <w:r w:rsidRPr="00DD41A4">
        <w:rPr>
          <w:rFonts w:ascii="Times New Roman" w:hAnsi="Times New Roman" w:cs="Times New Roman"/>
          <w:b/>
          <w:sz w:val="20"/>
          <w:szCs w:val="20"/>
        </w:rPr>
        <w:t>Центр                                                                                         Экспортер</w:t>
      </w:r>
    </w:p>
    <w:tbl>
      <w:tblPr>
        <w:tblpPr w:leftFromText="180" w:rightFromText="180" w:bottomFromText="200" w:vertAnchor="text" w:horzAnchor="margin" w:tblpXSpec="center" w:tblpY="151"/>
        <w:tblW w:w="10124" w:type="dxa"/>
        <w:tblLook w:val="04A0" w:firstRow="1" w:lastRow="0" w:firstColumn="1" w:lastColumn="0" w:noHBand="0" w:noVBand="1"/>
      </w:tblPr>
      <w:tblGrid>
        <w:gridCol w:w="5284"/>
        <w:gridCol w:w="4840"/>
      </w:tblGrid>
      <w:tr w:rsidR="00932C69" w:rsidRPr="001239DB" w:rsidTr="00DB3177">
        <w:trPr>
          <w:trHeight w:val="2542"/>
        </w:trPr>
        <w:tc>
          <w:tcPr>
            <w:tcW w:w="5284" w:type="dxa"/>
          </w:tcPr>
          <w:p w:rsidR="00932C69" w:rsidRPr="00DD41A4" w:rsidRDefault="00932C69" w:rsidP="00DB3177">
            <w:pPr>
              <w:spacing w:after="0" w:line="240" w:lineRule="auto"/>
              <w:ind w:right="106"/>
              <w:rPr>
                <w:rFonts w:ascii="Times New Roman" w:hAnsi="Times New Roman" w:cs="Times New Roman"/>
                <w:b/>
                <w:sz w:val="20"/>
                <w:szCs w:val="20"/>
              </w:rPr>
            </w:pPr>
            <w:r w:rsidRPr="00DD41A4">
              <w:rPr>
                <w:rFonts w:ascii="Times New Roman" w:hAnsi="Times New Roman" w:cs="Times New Roman"/>
                <w:b/>
                <w:sz w:val="20"/>
                <w:szCs w:val="20"/>
              </w:rPr>
              <w:t>Автономная некоммерческая организация «Центр поддержки предпринимательства и развития экспорта Оренбургской области»</w:t>
            </w:r>
          </w:p>
          <w:p w:rsidR="00932C69" w:rsidRPr="00DD41A4" w:rsidRDefault="00932C69" w:rsidP="00DB3177">
            <w:pPr>
              <w:spacing w:after="0" w:line="240" w:lineRule="auto"/>
              <w:ind w:right="106"/>
              <w:rPr>
                <w:rFonts w:ascii="Times New Roman" w:hAnsi="Times New Roman" w:cs="Times New Roman"/>
                <w:sz w:val="20"/>
                <w:szCs w:val="20"/>
              </w:rPr>
            </w:pPr>
            <w:r w:rsidRPr="00DD41A4">
              <w:rPr>
                <w:rFonts w:ascii="Times New Roman" w:hAnsi="Times New Roman" w:cs="Times New Roman"/>
                <w:sz w:val="20"/>
                <w:szCs w:val="20"/>
              </w:rPr>
              <w:t xml:space="preserve">Юридический адрес: 460019, г. Оренбург, </w:t>
            </w:r>
            <w:proofErr w:type="spellStart"/>
            <w:r w:rsidRPr="00DD41A4">
              <w:rPr>
                <w:rFonts w:ascii="Times New Roman" w:hAnsi="Times New Roman" w:cs="Times New Roman"/>
                <w:sz w:val="20"/>
                <w:szCs w:val="20"/>
              </w:rPr>
              <w:t>Шарлыкское</w:t>
            </w:r>
            <w:proofErr w:type="spellEnd"/>
            <w:r w:rsidRPr="00DD41A4">
              <w:rPr>
                <w:rFonts w:ascii="Times New Roman" w:hAnsi="Times New Roman" w:cs="Times New Roman"/>
                <w:sz w:val="20"/>
                <w:szCs w:val="20"/>
              </w:rPr>
              <w:t xml:space="preserve"> шоссе, д. 1/2, помещение 8 </w:t>
            </w:r>
            <w:proofErr w:type="spellStart"/>
            <w:r w:rsidRPr="00DD41A4">
              <w:rPr>
                <w:rFonts w:ascii="Times New Roman" w:hAnsi="Times New Roman" w:cs="Times New Roman"/>
                <w:sz w:val="20"/>
                <w:szCs w:val="20"/>
              </w:rPr>
              <w:t>каб</w:t>
            </w:r>
            <w:proofErr w:type="spellEnd"/>
            <w:r w:rsidRPr="00DD41A4">
              <w:rPr>
                <w:rFonts w:ascii="Times New Roman" w:hAnsi="Times New Roman" w:cs="Times New Roman"/>
                <w:sz w:val="20"/>
                <w:szCs w:val="20"/>
              </w:rPr>
              <w:t>. 6</w:t>
            </w:r>
          </w:p>
          <w:p w:rsidR="00932C69" w:rsidRPr="00DD41A4" w:rsidRDefault="00932C69" w:rsidP="00DB3177">
            <w:pPr>
              <w:spacing w:after="0" w:line="240" w:lineRule="auto"/>
              <w:ind w:right="106"/>
              <w:rPr>
                <w:rFonts w:ascii="Times New Roman" w:hAnsi="Times New Roman" w:cs="Times New Roman"/>
                <w:sz w:val="20"/>
                <w:szCs w:val="20"/>
              </w:rPr>
            </w:pPr>
            <w:r w:rsidRPr="00DD41A4">
              <w:rPr>
                <w:rFonts w:ascii="Times New Roman" w:hAnsi="Times New Roman" w:cs="Times New Roman"/>
                <w:sz w:val="20"/>
                <w:szCs w:val="20"/>
              </w:rPr>
              <w:t xml:space="preserve">Почтовый адрес: 460019, г. Оренбург, </w:t>
            </w:r>
            <w:proofErr w:type="spellStart"/>
            <w:r w:rsidRPr="00DD41A4">
              <w:rPr>
                <w:rFonts w:ascii="Times New Roman" w:hAnsi="Times New Roman" w:cs="Times New Roman"/>
                <w:sz w:val="20"/>
                <w:szCs w:val="20"/>
              </w:rPr>
              <w:t>Шарлыкское</w:t>
            </w:r>
            <w:proofErr w:type="spellEnd"/>
            <w:r w:rsidRPr="00DD41A4">
              <w:rPr>
                <w:rFonts w:ascii="Times New Roman" w:hAnsi="Times New Roman" w:cs="Times New Roman"/>
                <w:sz w:val="20"/>
                <w:szCs w:val="20"/>
              </w:rPr>
              <w:t xml:space="preserve"> шоссе, д. 1/2, помещение 8 </w:t>
            </w:r>
            <w:proofErr w:type="spellStart"/>
            <w:r w:rsidRPr="00DD41A4">
              <w:rPr>
                <w:rFonts w:ascii="Times New Roman" w:hAnsi="Times New Roman" w:cs="Times New Roman"/>
                <w:sz w:val="20"/>
                <w:szCs w:val="20"/>
              </w:rPr>
              <w:t>каб</w:t>
            </w:r>
            <w:proofErr w:type="spellEnd"/>
            <w:r w:rsidRPr="00DD41A4">
              <w:rPr>
                <w:rFonts w:ascii="Times New Roman" w:hAnsi="Times New Roman" w:cs="Times New Roman"/>
                <w:sz w:val="20"/>
                <w:szCs w:val="20"/>
              </w:rPr>
              <w:t>. 6</w:t>
            </w:r>
          </w:p>
          <w:p w:rsidR="00932C69" w:rsidRPr="00DD41A4" w:rsidRDefault="00932C69" w:rsidP="00DB3177">
            <w:pPr>
              <w:spacing w:after="0" w:line="240" w:lineRule="auto"/>
              <w:ind w:right="106"/>
              <w:rPr>
                <w:rFonts w:ascii="Times New Roman" w:hAnsi="Times New Roman" w:cs="Times New Roman"/>
                <w:sz w:val="20"/>
                <w:szCs w:val="20"/>
              </w:rPr>
            </w:pPr>
            <w:proofErr w:type="gramStart"/>
            <w:r w:rsidRPr="00DD41A4">
              <w:rPr>
                <w:rFonts w:ascii="Times New Roman" w:hAnsi="Times New Roman" w:cs="Times New Roman"/>
                <w:sz w:val="20"/>
                <w:szCs w:val="20"/>
              </w:rPr>
              <w:t>ОГРН  1205600004620</w:t>
            </w:r>
            <w:proofErr w:type="gramEnd"/>
          </w:p>
          <w:p w:rsidR="00932C69" w:rsidRPr="00DD41A4" w:rsidRDefault="00932C69" w:rsidP="00DB3177">
            <w:pPr>
              <w:spacing w:after="0" w:line="240" w:lineRule="auto"/>
              <w:ind w:right="106"/>
              <w:rPr>
                <w:rFonts w:ascii="Times New Roman" w:hAnsi="Times New Roman" w:cs="Times New Roman"/>
                <w:sz w:val="20"/>
                <w:szCs w:val="20"/>
              </w:rPr>
            </w:pPr>
            <w:r w:rsidRPr="00DD41A4">
              <w:rPr>
                <w:rFonts w:ascii="Times New Roman" w:hAnsi="Times New Roman" w:cs="Times New Roman"/>
                <w:sz w:val="20"/>
                <w:szCs w:val="20"/>
              </w:rPr>
              <w:t>ИНН/</w:t>
            </w:r>
            <w:proofErr w:type="gramStart"/>
            <w:r w:rsidRPr="00DD41A4">
              <w:rPr>
                <w:rFonts w:ascii="Times New Roman" w:hAnsi="Times New Roman" w:cs="Times New Roman"/>
                <w:sz w:val="20"/>
                <w:szCs w:val="20"/>
              </w:rPr>
              <w:t>КПП  5609194640</w:t>
            </w:r>
            <w:proofErr w:type="gramEnd"/>
            <w:r w:rsidRPr="00DD41A4">
              <w:rPr>
                <w:rFonts w:ascii="Times New Roman" w:hAnsi="Times New Roman" w:cs="Times New Roman"/>
                <w:sz w:val="20"/>
                <w:szCs w:val="20"/>
              </w:rPr>
              <w:t>/ 560901001</w:t>
            </w:r>
          </w:p>
          <w:p w:rsidR="00932C69" w:rsidRPr="00DD41A4" w:rsidRDefault="00932C69" w:rsidP="00DB3177">
            <w:pPr>
              <w:spacing w:after="0" w:line="240" w:lineRule="auto"/>
              <w:ind w:right="849"/>
              <w:rPr>
                <w:rFonts w:ascii="Times New Roman" w:hAnsi="Times New Roman" w:cs="Times New Roman"/>
                <w:sz w:val="20"/>
                <w:szCs w:val="20"/>
              </w:rPr>
            </w:pPr>
            <w:r w:rsidRPr="00DD41A4">
              <w:rPr>
                <w:rFonts w:ascii="Times New Roman" w:hAnsi="Times New Roman" w:cs="Times New Roman"/>
                <w:sz w:val="20"/>
                <w:szCs w:val="20"/>
              </w:rPr>
              <w:t>Тел.: (3532) 32-32-06</w:t>
            </w:r>
          </w:p>
          <w:p w:rsidR="00932C69" w:rsidRPr="00DD41A4" w:rsidRDefault="00932C69" w:rsidP="00452E83">
            <w:pPr>
              <w:spacing w:after="0" w:line="240" w:lineRule="auto"/>
              <w:ind w:right="106"/>
              <w:jc w:val="both"/>
              <w:rPr>
                <w:rStyle w:val="a8"/>
                <w:rFonts w:ascii="Times New Roman" w:hAnsi="Times New Roman" w:cs="Times New Roman"/>
                <w:color w:val="auto"/>
                <w:sz w:val="20"/>
                <w:szCs w:val="20"/>
              </w:rPr>
            </w:pPr>
            <w:r w:rsidRPr="00DD41A4">
              <w:rPr>
                <w:rFonts w:ascii="Times New Roman" w:hAnsi="Times New Roman" w:cs="Times New Roman"/>
                <w:sz w:val="20"/>
                <w:szCs w:val="20"/>
                <w:lang w:val="en-US"/>
              </w:rPr>
              <w:t>e</w:t>
            </w:r>
            <w:r w:rsidRPr="00DD41A4">
              <w:rPr>
                <w:rFonts w:ascii="Times New Roman" w:hAnsi="Times New Roman" w:cs="Times New Roman"/>
                <w:sz w:val="20"/>
                <w:szCs w:val="20"/>
              </w:rPr>
              <w:t>-</w:t>
            </w:r>
            <w:r w:rsidRPr="00DD41A4">
              <w:rPr>
                <w:rFonts w:ascii="Times New Roman" w:hAnsi="Times New Roman" w:cs="Times New Roman"/>
                <w:sz w:val="20"/>
                <w:szCs w:val="20"/>
                <w:lang w:val="en-US"/>
              </w:rPr>
              <w:t>mail</w:t>
            </w:r>
            <w:r w:rsidRPr="00DD41A4">
              <w:rPr>
                <w:rFonts w:ascii="Times New Roman" w:hAnsi="Times New Roman" w:cs="Times New Roman"/>
                <w:sz w:val="20"/>
                <w:szCs w:val="20"/>
              </w:rPr>
              <w:t xml:space="preserve">: </w:t>
            </w:r>
            <w:hyperlink r:id="rId8" w:history="1">
              <w:r w:rsidR="00452E83" w:rsidRPr="00DD41A4">
                <w:rPr>
                  <w:rStyle w:val="a8"/>
                  <w:rFonts w:ascii="Times New Roman" w:hAnsi="Times New Roman" w:cs="Times New Roman"/>
                  <w:sz w:val="20"/>
                  <w:szCs w:val="20"/>
                  <w:lang w:val="en-US"/>
                </w:rPr>
                <w:t>export</w:t>
              </w:r>
              <w:r w:rsidR="00452E83" w:rsidRPr="00DD41A4">
                <w:rPr>
                  <w:rStyle w:val="a8"/>
                  <w:rFonts w:ascii="Times New Roman" w:hAnsi="Times New Roman" w:cs="Times New Roman"/>
                  <w:sz w:val="20"/>
                  <w:szCs w:val="20"/>
                </w:rPr>
                <w:t>@</w:t>
              </w:r>
              <w:proofErr w:type="spellStart"/>
              <w:r w:rsidR="00452E83" w:rsidRPr="00DD41A4">
                <w:rPr>
                  <w:rStyle w:val="a8"/>
                  <w:rFonts w:ascii="Times New Roman" w:hAnsi="Times New Roman" w:cs="Times New Roman"/>
                  <w:sz w:val="20"/>
                  <w:szCs w:val="20"/>
                  <w:lang w:val="en-US"/>
                </w:rPr>
                <w:t>mb</w:t>
              </w:r>
              <w:proofErr w:type="spellEnd"/>
              <w:r w:rsidR="00452E83" w:rsidRPr="00DD41A4">
                <w:rPr>
                  <w:rStyle w:val="a8"/>
                  <w:rFonts w:ascii="Times New Roman" w:hAnsi="Times New Roman" w:cs="Times New Roman"/>
                  <w:sz w:val="20"/>
                  <w:szCs w:val="20"/>
                </w:rPr>
                <w:t>-</w:t>
              </w:r>
              <w:r w:rsidR="00452E83" w:rsidRPr="00DD41A4">
                <w:rPr>
                  <w:rStyle w:val="a8"/>
                  <w:rFonts w:ascii="Times New Roman" w:hAnsi="Times New Roman" w:cs="Times New Roman"/>
                  <w:sz w:val="20"/>
                  <w:szCs w:val="20"/>
                  <w:lang w:val="en-US"/>
                </w:rPr>
                <w:t>orb</w:t>
              </w:r>
              <w:r w:rsidR="00452E83" w:rsidRPr="00DD41A4">
                <w:rPr>
                  <w:rStyle w:val="a8"/>
                  <w:rFonts w:ascii="Times New Roman" w:hAnsi="Times New Roman" w:cs="Times New Roman"/>
                  <w:sz w:val="20"/>
                  <w:szCs w:val="20"/>
                </w:rPr>
                <w:t>.</w:t>
              </w:r>
              <w:proofErr w:type="spellStart"/>
              <w:r w:rsidR="00452E83" w:rsidRPr="00DD41A4">
                <w:rPr>
                  <w:rStyle w:val="a8"/>
                  <w:rFonts w:ascii="Times New Roman" w:hAnsi="Times New Roman" w:cs="Times New Roman"/>
                  <w:sz w:val="20"/>
                  <w:szCs w:val="20"/>
                  <w:lang w:val="en-US"/>
                </w:rPr>
                <w:t>ru</w:t>
              </w:r>
              <w:proofErr w:type="spellEnd"/>
            </w:hyperlink>
          </w:p>
          <w:p w:rsidR="00452E83" w:rsidRPr="00DD41A4" w:rsidRDefault="00452E83" w:rsidP="00452E83">
            <w:pPr>
              <w:spacing w:after="0" w:line="240" w:lineRule="auto"/>
              <w:ind w:right="106"/>
              <w:jc w:val="both"/>
              <w:rPr>
                <w:rFonts w:ascii="Times New Roman" w:hAnsi="Times New Roman" w:cs="Times New Roman"/>
                <w:b/>
                <w:sz w:val="20"/>
                <w:szCs w:val="20"/>
              </w:rPr>
            </w:pPr>
          </w:p>
          <w:p w:rsidR="00932C69" w:rsidRPr="00DD41A4" w:rsidRDefault="00932C69" w:rsidP="00DB3177">
            <w:pPr>
              <w:spacing w:after="0" w:line="240" w:lineRule="auto"/>
              <w:ind w:right="106"/>
              <w:jc w:val="both"/>
              <w:rPr>
                <w:rFonts w:ascii="Times New Roman" w:hAnsi="Times New Roman" w:cs="Times New Roman"/>
                <w:sz w:val="20"/>
                <w:szCs w:val="20"/>
              </w:rPr>
            </w:pPr>
            <w:r w:rsidRPr="00DD41A4">
              <w:rPr>
                <w:rFonts w:ascii="Times New Roman" w:hAnsi="Times New Roman" w:cs="Times New Roman"/>
                <w:sz w:val="20"/>
                <w:szCs w:val="20"/>
              </w:rPr>
              <w:t>Руководитель</w:t>
            </w:r>
          </w:p>
          <w:p w:rsidR="00932C69" w:rsidRPr="00DD41A4" w:rsidRDefault="00932C69" w:rsidP="00DB3177">
            <w:pPr>
              <w:spacing w:after="0" w:line="240" w:lineRule="auto"/>
              <w:ind w:right="106"/>
              <w:jc w:val="both"/>
              <w:rPr>
                <w:rFonts w:ascii="Times New Roman" w:hAnsi="Times New Roman" w:cs="Times New Roman"/>
                <w:sz w:val="20"/>
                <w:szCs w:val="20"/>
              </w:rPr>
            </w:pPr>
          </w:p>
          <w:p w:rsidR="00932C69" w:rsidRPr="00DD41A4" w:rsidRDefault="00932C69" w:rsidP="00DB3177">
            <w:pPr>
              <w:spacing w:after="0" w:line="240" w:lineRule="auto"/>
              <w:ind w:right="106"/>
              <w:jc w:val="both"/>
              <w:rPr>
                <w:rFonts w:ascii="Times New Roman" w:hAnsi="Times New Roman" w:cs="Times New Roman"/>
                <w:b/>
                <w:sz w:val="20"/>
                <w:szCs w:val="20"/>
              </w:rPr>
            </w:pPr>
            <w:r w:rsidRPr="00DD41A4">
              <w:rPr>
                <w:rFonts w:ascii="Times New Roman" w:hAnsi="Times New Roman" w:cs="Times New Roman"/>
                <w:sz w:val="20"/>
                <w:szCs w:val="20"/>
              </w:rPr>
              <w:t>______________________ / О.В. Ковалева</w:t>
            </w:r>
          </w:p>
          <w:p w:rsidR="00932C69" w:rsidRPr="00DD41A4" w:rsidRDefault="00932C69" w:rsidP="00DB3177">
            <w:pPr>
              <w:spacing w:after="0" w:line="240" w:lineRule="auto"/>
              <w:jc w:val="both"/>
              <w:rPr>
                <w:rFonts w:ascii="Times New Roman" w:hAnsi="Times New Roman" w:cs="Times New Roman"/>
                <w:sz w:val="20"/>
                <w:szCs w:val="20"/>
                <w:lang w:eastAsia="en-US"/>
              </w:rPr>
            </w:pPr>
            <w:r w:rsidRPr="00DD41A4">
              <w:rPr>
                <w:rFonts w:ascii="Times New Roman" w:hAnsi="Times New Roman" w:cs="Times New Roman"/>
                <w:bCs/>
                <w:sz w:val="20"/>
                <w:szCs w:val="20"/>
                <w:lang w:eastAsia="en-US"/>
              </w:rPr>
              <w:t xml:space="preserve">М.П.                                                                                                                                                                        </w:t>
            </w:r>
          </w:p>
        </w:tc>
        <w:tc>
          <w:tcPr>
            <w:tcW w:w="4840" w:type="dxa"/>
          </w:tcPr>
          <w:p w:rsidR="00932C69" w:rsidRPr="00DD41A4" w:rsidRDefault="00ED1239" w:rsidP="00DB3177">
            <w:pPr>
              <w:pStyle w:val="a5"/>
              <w:rPr>
                <w:rFonts w:ascii="Times New Roman" w:hAnsi="Times New Roman"/>
                <w:b/>
                <w:sz w:val="20"/>
                <w:szCs w:val="20"/>
              </w:rPr>
            </w:pPr>
            <w:r w:rsidRPr="00DD41A4">
              <w:rPr>
                <w:rFonts w:ascii="Times New Roman" w:hAnsi="Times New Roman"/>
                <w:b/>
                <w:sz w:val="20"/>
                <w:szCs w:val="20"/>
              </w:rPr>
              <w:t>_______________</w:t>
            </w:r>
          </w:p>
          <w:p w:rsidR="00932C69" w:rsidRPr="00DD41A4" w:rsidRDefault="00ED1239" w:rsidP="00DB3177">
            <w:pPr>
              <w:spacing w:after="0" w:line="240" w:lineRule="auto"/>
              <w:jc w:val="both"/>
              <w:rPr>
                <w:rFonts w:ascii="Times New Roman" w:hAnsi="Times New Roman" w:cs="Times New Roman"/>
                <w:b/>
                <w:bCs/>
                <w:sz w:val="20"/>
                <w:szCs w:val="20"/>
                <w:lang w:eastAsia="en-US"/>
              </w:rPr>
            </w:pPr>
            <w:r w:rsidRPr="00DD41A4">
              <w:rPr>
                <w:rFonts w:ascii="Times New Roman" w:hAnsi="Times New Roman" w:cs="Times New Roman"/>
                <w:b/>
                <w:bCs/>
                <w:sz w:val="20"/>
                <w:szCs w:val="20"/>
                <w:lang w:eastAsia="en-US"/>
              </w:rPr>
              <w:t>______________</w:t>
            </w:r>
          </w:p>
          <w:p w:rsidR="00ED1239" w:rsidRPr="00DD41A4" w:rsidRDefault="00ED1239" w:rsidP="00DB3177">
            <w:pPr>
              <w:spacing w:after="0" w:line="240" w:lineRule="auto"/>
              <w:jc w:val="both"/>
              <w:rPr>
                <w:rFonts w:ascii="Times New Roman" w:hAnsi="Times New Roman" w:cs="Times New Roman"/>
                <w:sz w:val="20"/>
                <w:szCs w:val="20"/>
                <w:lang w:eastAsia="en-US"/>
              </w:rPr>
            </w:pPr>
          </w:p>
          <w:p w:rsidR="00932C69" w:rsidRPr="00DD41A4" w:rsidRDefault="00932C69" w:rsidP="00DB3177">
            <w:pPr>
              <w:spacing w:after="0" w:line="240" w:lineRule="auto"/>
              <w:jc w:val="both"/>
              <w:rPr>
                <w:rFonts w:ascii="Times New Roman" w:hAnsi="Times New Roman" w:cs="Times New Roman"/>
                <w:sz w:val="20"/>
                <w:szCs w:val="20"/>
                <w:lang w:eastAsia="en-US"/>
              </w:rPr>
            </w:pPr>
            <w:r w:rsidRPr="00DD41A4">
              <w:rPr>
                <w:rFonts w:ascii="Times New Roman" w:hAnsi="Times New Roman" w:cs="Times New Roman"/>
                <w:sz w:val="20"/>
                <w:szCs w:val="20"/>
                <w:lang w:eastAsia="en-US"/>
              </w:rPr>
              <w:t>Юридический адрес:</w:t>
            </w:r>
          </w:p>
          <w:p w:rsidR="00932C69" w:rsidRPr="00DD41A4" w:rsidRDefault="00932C69" w:rsidP="00DB3177">
            <w:pPr>
              <w:spacing w:after="0" w:line="240" w:lineRule="auto"/>
              <w:jc w:val="both"/>
              <w:rPr>
                <w:rFonts w:ascii="Times New Roman" w:hAnsi="Times New Roman" w:cs="Times New Roman"/>
                <w:sz w:val="20"/>
                <w:szCs w:val="20"/>
                <w:lang w:eastAsia="en-US"/>
              </w:rPr>
            </w:pPr>
            <w:r w:rsidRPr="00DD41A4">
              <w:rPr>
                <w:rFonts w:ascii="Times New Roman" w:hAnsi="Times New Roman" w:cs="Times New Roman"/>
                <w:sz w:val="20"/>
                <w:szCs w:val="20"/>
                <w:lang w:eastAsia="en-US"/>
              </w:rPr>
              <w:t>Почтовый адрес:</w:t>
            </w:r>
          </w:p>
          <w:p w:rsidR="00932C69" w:rsidRPr="00DD41A4" w:rsidRDefault="00932C69" w:rsidP="00DB3177">
            <w:pPr>
              <w:spacing w:after="0" w:line="240" w:lineRule="auto"/>
              <w:jc w:val="both"/>
              <w:rPr>
                <w:rFonts w:ascii="Times New Roman" w:hAnsi="Times New Roman" w:cs="Times New Roman"/>
                <w:sz w:val="20"/>
                <w:szCs w:val="20"/>
                <w:lang w:eastAsia="en-US"/>
              </w:rPr>
            </w:pPr>
            <w:r w:rsidRPr="00DD41A4">
              <w:rPr>
                <w:rFonts w:ascii="Times New Roman" w:hAnsi="Times New Roman" w:cs="Times New Roman"/>
                <w:sz w:val="20"/>
                <w:szCs w:val="20"/>
                <w:lang w:eastAsia="en-US"/>
              </w:rPr>
              <w:t>ОГРН</w:t>
            </w:r>
          </w:p>
          <w:p w:rsidR="00932C69" w:rsidRPr="00DD41A4" w:rsidRDefault="00932C69" w:rsidP="00DB3177">
            <w:pPr>
              <w:spacing w:after="0" w:line="240" w:lineRule="auto"/>
              <w:jc w:val="both"/>
              <w:rPr>
                <w:rFonts w:ascii="Times New Roman" w:hAnsi="Times New Roman" w:cs="Times New Roman"/>
                <w:sz w:val="20"/>
                <w:szCs w:val="20"/>
                <w:lang w:eastAsia="en-US"/>
              </w:rPr>
            </w:pPr>
            <w:proofErr w:type="gramStart"/>
            <w:r w:rsidRPr="00DD41A4">
              <w:rPr>
                <w:rFonts w:ascii="Times New Roman" w:hAnsi="Times New Roman" w:cs="Times New Roman"/>
                <w:sz w:val="20"/>
                <w:szCs w:val="20"/>
                <w:lang w:eastAsia="en-US"/>
              </w:rPr>
              <w:t>ИНН  /</w:t>
            </w:r>
            <w:proofErr w:type="gramEnd"/>
            <w:r w:rsidRPr="00DD41A4">
              <w:rPr>
                <w:rFonts w:ascii="Times New Roman" w:hAnsi="Times New Roman" w:cs="Times New Roman"/>
                <w:sz w:val="20"/>
                <w:szCs w:val="20"/>
                <w:lang w:eastAsia="en-US"/>
              </w:rPr>
              <w:t xml:space="preserve"> КПП </w:t>
            </w:r>
          </w:p>
          <w:p w:rsidR="00932C69" w:rsidRPr="001239DB" w:rsidRDefault="00932C69" w:rsidP="00DB3177">
            <w:pPr>
              <w:spacing w:after="0" w:line="240" w:lineRule="auto"/>
              <w:jc w:val="both"/>
              <w:rPr>
                <w:rFonts w:ascii="Times New Roman" w:hAnsi="Times New Roman" w:cs="Times New Roman"/>
                <w:sz w:val="20"/>
                <w:szCs w:val="20"/>
                <w:lang w:val="en-US" w:eastAsia="en-US"/>
              </w:rPr>
            </w:pPr>
            <w:r w:rsidRPr="00DD41A4">
              <w:rPr>
                <w:rFonts w:ascii="Times New Roman" w:hAnsi="Times New Roman" w:cs="Times New Roman"/>
                <w:sz w:val="20"/>
                <w:szCs w:val="20"/>
                <w:lang w:eastAsia="en-US"/>
              </w:rPr>
              <w:t>Тел</w:t>
            </w:r>
            <w:r w:rsidRPr="001239DB">
              <w:rPr>
                <w:rFonts w:ascii="Times New Roman" w:hAnsi="Times New Roman" w:cs="Times New Roman"/>
                <w:sz w:val="20"/>
                <w:szCs w:val="20"/>
                <w:lang w:val="en-US" w:eastAsia="en-US"/>
              </w:rPr>
              <w:t>.: ______</w:t>
            </w:r>
          </w:p>
          <w:p w:rsidR="00932C69" w:rsidRPr="00DD41A4" w:rsidRDefault="00932C69" w:rsidP="00DB3177">
            <w:pPr>
              <w:spacing w:after="0" w:line="240" w:lineRule="auto"/>
              <w:jc w:val="both"/>
              <w:rPr>
                <w:rFonts w:ascii="Times New Roman" w:hAnsi="Times New Roman" w:cs="Times New Roman"/>
                <w:sz w:val="20"/>
                <w:szCs w:val="20"/>
                <w:lang w:val="en-US" w:eastAsia="en-US"/>
              </w:rPr>
            </w:pPr>
            <w:r w:rsidRPr="00DD41A4">
              <w:rPr>
                <w:rFonts w:ascii="Times New Roman" w:hAnsi="Times New Roman" w:cs="Times New Roman"/>
                <w:sz w:val="20"/>
                <w:szCs w:val="20"/>
                <w:lang w:val="en-US" w:eastAsia="en-US"/>
              </w:rPr>
              <w:t>e-mail: _______</w:t>
            </w:r>
          </w:p>
          <w:p w:rsidR="00932C69" w:rsidRPr="00DD41A4" w:rsidRDefault="00932C69" w:rsidP="00DB3177">
            <w:pPr>
              <w:spacing w:after="0" w:line="240" w:lineRule="auto"/>
              <w:jc w:val="both"/>
              <w:rPr>
                <w:rFonts w:ascii="Times New Roman" w:hAnsi="Times New Roman" w:cs="Times New Roman"/>
                <w:sz w:val="20"/>
                <w:szCs w:val="20"/>
                <w:lang w:val="en-US" w:eastAsia="en-US"/>
              </w:rPr>
            </w:pPr>
          </w:p>
          <w:p w:rsidR="00452E83" w:rsidRPr="00DD41A4" w:rsidRDefault="00452E83" w:rsidP="00DB3177">
            <w:pPr>
              <w:spacing w:after="0" w:line="240" w:lineRule="auto"/>
              <w:jc w:val="both"/>
              <w:rPr>
                <w:rFonts w:ascii="Times New Roman" w:hAnsi="Times New Roman" w:cs="Times New Roman"/>
                <w:sz w:val="20"/>
                <w:szCs w:val="20"/>
                <w:lang w:val="en-US" w:eastAsia="en-US"/>
              </w:rPr>
            </w:pPr>
          </w:p>
          <w:p w:rsidR="00452E83" w:rsidRPr="00DD41A4" w:rsidRDefault="00452E83" w:rsidP="00DB3177">
            <w:pPr>
              <w:spacing w:after="0" w:line="240" w:lineRule="auto"/>
              <w:jc w:val="both"/>
              <w:rPr>
                <w:rFonts w:ascii="Times New Roman" w:hAnsi="Times New Roman" w:cs="Times New Roman"/>
                <w:sz w:val="20"/>
                <w:szCs w:val="20"/>
                <w:lang w:val="en-US" w:eastAsia="en-US"/>
              </w:rPr>
            </w:pPr>
          </w:p>
          <w:p w:rsidR="00932C69" w:rsidRPr="00DD41A4" w:rsidRDefault="00932C69" w:rsidP="00DB3177">
            <w:pPr>
              <w:spacing w:after="0" w:line="240" w:lineRule="auto"/>
              <w:jc w:val="both"/>
              <w:rPr>
                <w:rFonts w:ascii="Times New Roman" w:hAnsi="Times New Roman" w:cs="Times New Roman"/>
                <w:sz w:val="20"/>
                <w:szCs w:val="20"/>
                <w:lang w:val="en-US" w:eastAsia="en-US"/>
              </w:rPr>
            </w:pPr>
          </w:p>
          <w:p w:rsidR="00932C69" w:rsidRPr="00DD41A4" w:rsidRDefault="00932C69" w:rsidP="00DB3177">
            <w:pPr>
              <w:spacing w:after="0" w:line="240" w:lineRule="auto"/>
              <w:jc w:val="both"/>
              <w:rPr>
                <w:rFonts w:ascii="Times New Roman" w:hAnsi="Times New Roman" w:cs="Times New Roman"/>
                <w:sz w:val="20"/>
                <w:szCs w:val="20"/>
                <w:lang w:val="en-US" w:eastAsia="en-US"/>
              </w:rPr>
            </w:pPr>
          </w:p>
          <w:p w:rsidR="00932C69" w:rsidRPr="00DD41A4" w:rsidRDefault="00932C69" w:rsidP="00DB3177">
            <w:pPr>
              <w:spacing w:after="0" w:line="240" w:lineRule="auto"/>
              <w:jc w:val="both"/>
              <w:rPr>
                <w:rFonts w:ascii="Times New Roman" w:hAnsi="Times New Roman" w:cs="Times New Roman"/>
                <w:sz w:val="20"/>
                <w:szCs w:val="20"/>
                <w:lang w:val="en-US" w:eastAsia="en-US"/>
              </w:rPr>
            </w:pPr>
            <w:r w:rsidRPr="00DD41A4">
              <w:rPr>
                <w:rFonts w:ascii="Times New Roman" w:hAnsi="Times New Roman" w:cs="Times New Roman"/>
                <w:sz w:val="20"/>
                <w:szCs w:val="20"/>
                <w:lang w:val="en-US" w:eastAsia="en-US"/>
              </w:rPr>
              <w:t>______________/                   /</w:t>
            </w:r>
          </w:p>
          <w:p w:rsidR="00932C69" w:rsidRPr="00DD41A4" w:rsidRDefault="00932C69" w:rsidP="00DB3177">
            <w:pPr>
              <w:spacing w:after="0" w:line="240" w:lineRule="auto"/>
              <w:jc w:val="both"/>
              <w:rPr>
                <w:rFonts w:ascii="Times New Roman" w:hAnsi="Times New Roman" w:cs="Times New Roman"/>
                <w:b/>
                <w:sz w:val="20"/>
                <w:szCs w:val="20"/>
                <w:lang w:val="en-US" w:eastAsia="en-US"/>
              </w:rPr>
            </w:pPr>
            <w:r w:rsidRPr="00DD41A4">
              <w:rPr>
                <w:rFonts w:ascii="Times New Roman" w:hAnsi="Times New Roman" w:cs="Times New Roman"/>
                <w:sz w:val="20"/>
                <w:szCs w:val="20"/>
                <w:lang w:eastAsia="en-US"/>
              </w:rPr>
              <w:t>М</w:t>
            </w:r>
            <w:r w:rsidRPr="00DD41A4">
              <w:rPr>
                <w:rFonts w:ascii="Times New Roman" w:hAnsi="Times New Roman" w:cs="Times New Roman"/>
                <w:sz w:val="20"/>
                <w:szCs w:val="20"/>
                <w:lang w:val="en-US" w:eastAsia="en-US"/>
              </w:rPr>
              <w:t>.</w:t>
            </w:r>
            <w:r w:rsidRPr="00DD41A4">
              <w:rPr>
                <w:rFonts w:ascii="Times New Roman" w:hAnsi="Times New Roman" w:cs="Times New Roman"/>
                <w:sz w:val="20"/>
                <w:szCs w:val="20"/>
                <w:lang w:eastAsia="en-US"/>
              </w:rPr>
              <w:t>П</w:t>
            </w:r>
            <w:r w:rsidRPr="00DD41A4">
              <w:rPr>
                <w:rFonts w:ascii="Times New Roman" w:hAnsi="Times New Roman" w:cs="Times New Roman"/>
                <w:sz w:val="20"/>
                <w:szCs w:val="20"/>
                <w:lang w:val="en-US" w:eastAsia="en-US"/>
              </w:rPr>
              <w:t>.</w:t>
            </w:r>
          </w:p>
        </w:tc>
      </w:tr>
    </w:tbl>
    <w:p w:rsidR="00D847BD" w:rsidRPr="00B7679D" w:rsidRDefault="00583B28" w:rsidP="00D847BD">
      <w:pPr>
        <w:pStyle w:val="ac"/>
        <w:pageBreakBefore/>
        <w:pBdr>
          <w:top w:val="none" w:sz="0" w:space="0" w:color="auto"/>
          <w:left w:val="none" w:sz="0" w:space="0" w:color="auto"/>
          <w:bottom w:val="none" w:sz="0" w:space="0" w:color="auto"/>
          <w:right w:val="none" w:sz="0" w:space="0" w:color="auto"/>
        </w:pBdr>
        <w:tabs>
          <w:tab w:val="left" w:pos="1844"/>
        </w:tabs>
        <w:spacing w:line="240" w:lineRule="auto"/>
        <w:ind w:left="0" w:firstLine="0"/>
        <w:rPr>
          <w:b w:val="0"/>
          <w:sz w:val="24"/>
          <w:szCs w:val="24"/>
        </w:rPr>
      </w:pPr>
      <w:r w:rsidRPr="001239DB">
        <w:rPr>
          <w:i/>
          <w:sz w:val="24"/>
          <w:szCs w:val="24"/>
          <w:lang w:val="en-US"/>
        </w:rPr>
        <w:t xml:space="preserve">                                                                                                                                      </w:t>
      </w:r>
      <w:r w:rsidR="00D847BD" w:rsidRPr="00B7679D">
        <w:rPr>
          <w:rStyle w:val="1"/>
          <w:b w:val="0"/>
          <w:sz w:val="24"/>
          <w:szCs w:val="24"/>
        </w:rPr>
        <w:t>Приложение № 1</w:t>
      </w:r>
    </w:p>
    <w:p w:rsidR="00D847BD" w:rsidRPr="00B7679D" w:rsidRDefault="00D847BD" w:rsidP="00D847BD">
      <w:pPr>
        <w:spacing w:after="0" w:line="240" w:lineRule="auto"/>
        <w:jc w:val="right"/>
        <w:rPr>
          <w:rFonts w:ascii="Times New Roman" w:hAnsi="Times New Roman" w:cs="Times New Roman"/>
          <w:sz w:val="24"/>
          <w:szCs w:val="24"/>
        </w:rPr>
      </w:pPr>
      <w:r w:rsidRPr="00B7679D">
        <w:rPr>
          <w:rFonts w:ascii="Times New Roman" w:hAnsi="Times New Roman" w:cs="Times New Roman"/>
          <w:sz w:val="24"/>
          <w:szCs w:val="24"/>
        </w:rPr>
        <w:t xml:space="preserve">       к Соглашению №_______ от </w:t>
      </w:r>
      <w:proofErr w:type="gramStart"/>
      <w:r w:rsidRPr="00B7679D">
        <w:rPr>
          <w:rFonts w:ascii="Times New Roman" w:hAnsi="Times New Roman" w:cs="Times New Roman"/>
          <w:sz w:val="24"/>
          <w:szCs w:val="24"/>
        </w:rPr>
        <w:t xml:space="preserve">«  </w:t>
      </w:r>
      <w:proofErr w:type="gramEnd"/>
      <w:r w:rsidRPr="00B7679D">
        <w:rPr>
          <w:rFonts w:ascii="Times New Roman" w:hAnsi="Times New Roman" w:cs="Times New Roman"/>
          <w:sz w:val="24"/>
          <w:szCs w:val="24"/>
        </w:rPr>
        <w:t xml:space="preserve">  »___________2022 г. </w:t>
      </w:r>
    </w:p>
    <w:p w:rsidR="00D847BD" w:rsidRPr="00B7679D" w:rsidRDefault="00D847BD" w:rsidP="00D847BD">
      <w:pPr>
        <w:spacing w:after="0" w:line="240" w:lineRule="auto"/>
        <w:ind w:left="4248" w:firstLine="708"/>
        <w:jc w:val="right"/>
        <w:rPr>
          <w:rFonts w:ascii="Times New Roman" w:hAnsi="Times New Roman" w:cs="Times New Roman"/>
          <w:sz w:val="24"/>
          <w:szCs w:val="24"/>
        </w:rPr>
      </w:pPr>
      <w:r w:rsidRPr="00B7679D">
        <w:rPr>
          <w:rFonts w:ascii="Times New Roman" w:hAnsi="Times New Roman" w:cs="Times New Roman"/>
          <w:sz w:val="24"/>
          <w:szCs w:val="24"/>
        </w:rPr>
        <w:t xml:space="preserve"> ФОРМА  </w:t>
      </w:r>
    </w:p>
    <w:p w:rsidR="00D847BD" w:rsidRPr="00B7679D" w:rsidRDefault="00D847BD" w:rsidP="00D847BD">
      <w:pPr>
        <w:autoSpaceDE w:val="0"/>
        <w:autoSpaceDN w:val="0"/>
        <w:adjustRightInd w:val="0"/>
        <w:spacing w:after="0" w:line="240" w:lineRule="auto"/>
        <w:rPr>
          <w:rFonts w:ascii="Times New Roman" w:hAnsi="Times New Roman" w:cs="Times New Roman"/>
          <w:b/>
          <w:sz w:val="24"/>
          <w:szCs w:val="24"/>
        </w:rPr>
      </w:pPr>
    </w:p>
    <w:p w:rsidR="00D847BD" w:rsidRPr="00B7679D" w:rsidRDefault="00D847BD" w:rsidP="00D847BD">
      <w:pPr>
        <w:autoSpaceDE w:val="0"/>
        <w:autoSpaceDN w:val="0"/>
        <w:adjustRightInd w:val="0"/>
        <w:spacing w:after="0" w:line="240" w:lineRule="auto"/>
        <w:jc w:val="center"/>
        <w:rPr>
          <w:rFonts w:ascii="Times New Roman" w:hAnsi="Times New Roman" w:cs="Times New Roman"/>
          <w:b/>
          <w:sz w:val="24"/>
          <w:szCs w:val="24"/>
        </w:rPr>
      </w:pPr>
      <w:r w:rsidRPr="00B7679D">
        <w:rPr>
          <w:rFonts w:ascii="Times New Roman" w:hAnsi="Times New Roman" w:cs="Times New Roman"/>
          <w:b/>
          <w:sz w:val="24"/>
          <w:szCs w:val="24"/>
        </w:rPr>
        <w:t xml:space="preserve">АКТ ОКАЗАННОЙ КОМПЛЕКСНОЙ УСЛУГИ </w:t>
      </w:r>
    </w:p>
    <w:tbl>
      <w:tblPr>
        <w:tblW w:w="10031" w:type="dxa"/>
        <w:tblLook w:val="04A0" w:firstRow="1" w:lastRow="0" w:firstColumn="1" w:lastColumn="0" w:noHBand="0" w:noVBand="1"/>
      </w:tblPr>
      <w:tblGrid>
        <w:gridCol w:w="4800"/>
        <w:gridCol w:w="5231"/>
      </w:tblGrid>
      <w:tr w:rsidR="00D847BD" w:rsidRPr="00B7679D" w:rsidTr="00A76730">
        <w:tc>
          <w:tcPr>
            <w:tcW w:w="4800" w:type="dxa"/>
            <w:hideMark/>
          </w:tcPr>
          <w:p w:rsidR="00D847BD" w:rsidRPr="00B7679D" w:rsidRDefault="00D847BD" w:rsidP="00DB3177">
            <w:pPr>
              <w:spacing w:line="240" w:lineRule="auto"/>
              <w:rPr>
                <w:rFonts w:ascii="Times New Roman" w:hAnsi="Times New Roman" w:cs="Times New Roman"/>
                <w:sz w:val="24"/>
                <w:szCs w:val="24"/>
              </w:rPr>
            </w:pPr>
            <w:r w:rsidRPr="00B7679D">
              <w:rPr>
                <w:rFonts w:ascii="Times New Roman" w:hAnsi="Times New Roman" w:cs="Times New Roman"/>
                <w:sz w:val="24"/>
                <w:szCs w:val="24"/>
              </w:rPr>
              <w:t>г. Оренбург</w:t>
            </w:r>
          </w:p>
        </w:tc>
        <w:tc>
          <w:tcPr>
            <w:tcW w:w="5231" w:type="dxa"/>
          </w:tcPr>
          <w:p w:rsidR="00D847BD" w:rsidRPr="00B7679D" w:rsidRDefault="00A76730" w:rsidP="00DB3177">
            <w:pPr>
              <w:spacing w:line="240" w:lineRule="auto"/>
              <w:jc w:val="right"/>
              <w:rPr>
                <w:rFonts w:ascii="Times New Roman" w:hAnsi="Times New Roman" w:cs="Times New Roman"/>
                <w:sz w:val="24"/>
                <w:szCs w:val="24"/>
              </w:rPr>
            </w:pPr>
            <w:r w:rsidRPr="00B7679D">
              <w:rPr>
                <w:rFonts w:ascii="Times New Roman" w:hAnsi="Times New Roman" w:cs="Times New Roman"/>
                <w:sz w:val="24"/>
                <w:szCs w:val="24"/>
              </w:rPr>
              <w:t xml:space="preserve">       </w:t>
            </w:r>
            <w:r w:rsidR="00D847BD" w:rsidRPr="00B7679D">
              <w:rPr>
                <w:rFonts w:ascii="Times New Roman" w:hAnsi="Times New Roman" w:cs="Times New Roman"/>
                <w:sz w:val="24"/>
                <w:szCs w:val="24"/>
              </w:rPr>
              <w:t>«__» _______ 20__ г.</w:t>
            </w:r>
          </w:p>
        </w:tc>
      </w:tr>
    </w:tbl>
    <w:p w:rsidR="00D847BD" w:rsidRPr="00B7679D" w:rsidRDefault="00D847BD" w:rsidP="00783322">
      <w:pPr>
        <w:spacing w:after="0" w:line="240" w:lineRule="auto"/>
        <w:ind w:firstLine="708"/>
        <w:jc w:val="both"/>
        <w:rPr>
          <w:rFonts w:ascii="Times New Roman" w:hAnsi="Times New Roman" w:cs="Times New Roman"/>
          <w:sz w:val="24"/>
          <w:szCs w:val="24"/>
        </w:rPr>
      </w:pPr>
      <w:r w:rsidRPr="00B7679D">
        <w:rPr>
          <w:rFonts w:ascii="Times New Roman" w:hAnsi="Times New Roman" w:cs="Times New Roman"/>
          <w:b/>
          <w:sz w:val="24"/>
          <w:szCs w:val="24"/>
        </w:rPr>
        <w:t>Автономная некоммерческая организация «Центр поддержки предпринимательства и развития экспорта Оренбургской области»</w:t>
      </w:r>
      <w:r w:rsidRPr="00B7679D">
        <w:rPr>
          <w:rFonts w:ascii="Times New Roman" w:hAnsi="Times New Roman" w:cs="Times New Roman"/>
          <w:sz w:val="24"/>
          <w:szCs w:val="24"/>
        </w:rPr>
        <w:t xml:space="preserve">, именуемая в дальнейшем «Центр», в лице Руководителя Ковалевой Ольги Владимировны, действующего на основании Устава, с одной стороны, и </w:t>
      </w:r>
      <w:r w:rsidRPr="00B7679D">
        <w:rPr>
          <w:rFonts w:ascii="Times New Roman" w:hAnsi="Times New Roman" w:cs="Times New Roman"/>
          <w:b/>
          <w:sz w:val="24"/>
          <w:szCs w:val="24"/>
        </w:rPr>
        <w:t xml:space="preserve">___________________________ , </w:t>
      </w:r>
      <w:r w:rsidRPr="00B7679D">
        <w:rPr>
          <w:rFonts w:ascii="Times New Roman" w:hAnsi="Times New Roman" w:cs="Times New Roman"/>
          <w:sz w:val="24"/>
          <w:szCs w:val="24"/>
        </w:rPr>
        <w:t>именуемое в дальнейшем «Экспортер», в лице ________________________________________</w:t>
      </w:r>
      <w:r w:rsidRPr="00B7679D">
        <w:rPr>
          <w:rFonts w:ascii="Times New Roman" w:hAnsi="Times New Roman" w:cs="Times New Roman"/>
          <w:i/>
          <w:sz w:val="24"/>
          <w:szCs w:val="24"/>
        </w:rPr>
        <w:t>,</w:t>
      </w:r>
      <w:r w:rsidRPr="00B7679D">
        <w:rPr>
          <w:rFonts w:ascii="Times New Roman" w:hAnsi="Times New Roman" w:cs="Times New Roman"/>
          <w:sz w:val="24"/>
          <w:szCs w:val="24"/>
        </w:rPr>
        <w:t xml:space="preserve"> действующего на основании _____________, с другой стороны, составили настоящий Акт оказанной комплексной услуги (далее - Акт) к Соглашению </w:t>
      </w:r>
      <w:bookmarkStart w:id="4" w:name="_Hlk102570830"/>
      <w:r w:rsidR="00783322" w:rsidRPr="00B7679D">
        <w:rPr>
          <w:rFonts w:ascii="Times New Roman" w:hAnsi="Times New Roman" w:cs="Times New Roman"/>
          <w:sz w:val="24"/>
          <w:szCs w:val="24"/>
        </w:rPr>
        <w:t xml:space="preserve">об оказании комплексной услуги по организации и проведению реверсной бизнес-миссии из______________                                      </w:t>
      </w:r>
      <w:r w:rsidR="000369AE" w:rsidRPr="00B7679D">
        <w:rPr>
          <w:rFonts w:ascii="Times New Roman" w:hAnsi="Times New Roman" w:cs="Times New Roman"/>
          <w:sz w:val="24"/>
          <w:szCs w:val="24"/>
        </w:rPr>
        <w:t xml:space="preserve"> </w:t>
      </w:r>
      <w:bookmarkEnd w:id="4"/>
      <w:r w:rsidRPr="00B7679D">
        <w:rPr>
          <w:rFonts w:ascii="Times New Roman" w:hAnsi="Times New Roman" w:cs="Times New Roman"/>
          <w:sz w:val="24"/>
          <w:szCs w:val="24"/>
        </w:rPr>
        <w:t>от  «___» __</w:t>
      </w:r>
      <w:r w:rsidR="000369AE" w:rsidRPr="00B7679D">
        <w:rPr>
          <w:rFonts w:ascii="Times New Roman" w:hAnsi="Times New Roman" w:cs="Times New Roman"/>
          <w:sz w:val="24"/>
          <w:szCs w:val="24"/>
        </w:rPr>
        <w:t>___</w:t>
      </w:r>
      <w:r w:rsidRPr="00B7679D">
        <w:rPr>
          <w:rFonts w:ascii="Times New Roman" w:hAnsi="Times New Roman" w:cs="Times New Roman"/>
          <w:sz w:val="24"/>
          <w:szCs w:val="24"/>
        </w:rPr>
        <w:t>_____ 20____ г. № __</w:t>
      </w:r>
      <w:r w:rsidR="000369AE" w:rsidRPr="00B7679D">
        <w:rPr>
          <w:rFonts w:ascii="Times New Roman" w:hAnsi="Times New Roman" w:cs="Times New Roman"/>
          <w:sz w:val="24"/>
          <w:szCs w:val="24"/>
        </w:rPr>
        <w:t>_</w:t>
      </w:r>
      <w:r w:rsidR="003C7F04" w:rsidRPr="00B7679D">
        <w:rPr>
          <w:rFonts w:ascii="Times New Roman" w:hAnsi="Times New Roman" w:cs="Times New Roman"/>
          <w:sz w:val="24"/>
          <w:szCs w:val="24"/>
        </w:rPr>
        <w:t>___</w:t>
      </w:r>
      <w:r w:rsidR="000369AE" w:rsidRPr="00B7679D">
        <w:rPr>
          <w:rFonts w:ascii="Times New Roman" w:hAnsi="Times New Roman" w:cs="Times New Roman"/>
          <w:sz w:val="24"/>
          <w:szCs w:val="24"/>
        </w:rPr>
        <w:t>__</w:t>
      </w:r>
      <w:r w:rsidRPr="00B7679D">
        <w:rPr>
          <w:rFonts w:ascii="Times New Roman" w:hAnsi="Times New Roman" w:cs="Times New Roman"/>
          <w:sz w:val="24"/>
          <w:szCs w:val="24"/>
        </w:rPr>
        <w:t xml:space="preserve">__о нижеследующем: </w:t>
      </w:r>
    </w:p>
    <w:p w:rsidR="00D847BD" w:rsidRPr="00B7679D" w:rsidRDefault="00D847BD" w:rsidP="00783322">
      <w:pPr>
        <w:pStyle w:val="a6"/>
        <w:numPr>
          <w:ilvl w:val="0"/>
          <w:numId w:val="9"/>
        </w:numPr>
        <w:autoSpaceDE w:val="0"/>
        <w:autoSpaceDN w:val="0"/>
        <w:adjustRightInd w:val="0"/>
        <w:spacing w:after="0" w:line="240" w:lineRule="auto"/>
        <w:jc w:val="both"/>
        <w:rPr>
          <w:rFonts w:ascii="Times New Roman" w:hAnsi="Times New Roman" w:cs="Times New Roman"/>
          <w:b/>
          <w:bCs/>
          <w:i/>
          <w:iCs/>
          <w:sz w:val="24"/>
          <w:szCs w:val="24"/>
        </w:rPr>
      </w:pPr>
      <w:r w:rsidRPr="00B7679D">
        <w:rPr>
          <w:rFonts w:ascii="Times New Roman" w:hAnsi="Times New Roman" w:cs="Times New Roman"/>
          <w:sz w:val="24"/>
          <w:szCs w:val="24"/>
        </w:rPr>
        <w:t xml:space="preserve">Исполнителем оказана комплексная услуга </w:t>
      </w:r>
      <w:r w:rsidR="007D50C3" w:rsidRPr="00B7679D">
        <w:rPr>
          <w:rFonts w:ascii="Times New Roman" w:hAnsi="Times New Roman" w:cs="Times New Roman"/>
          <w:b/>
          <w:bCs/>
          <w:i/>
          <w:iCs/>
          <w:sz w:val="24"/>
          <w:szCs w:val="24"/>
        </w:rPr>
        <w:t xml:space="preserve">по </w:t>
      </w:r>
      <w:r w:rsidR="00783322" w:rsidRPr="00B7679D">
        <w:rPr>
          <w:rFonts w:ascii="Times New Roman" w:hAnsi="Times New Roman" w:cs="Times New Roman"/>
          <w:b/>
          <w:bCs/>
          <w:i/>
          <w:iCs/>
          <w:sz w:val="24"/>
          <w:szCs w:val="24"/>
        </w:rPr>
        <w:t>организации и проведению реверсной бизнес-миссии из_____________</w:t>
      </w:r>
      <w:proofErr w:type="gramStart"/>
      <w:r w:rsidR="00783322" w:rsidRPr="00B7679D">
        <w:rPr>
          <w:rFonts w:ascii="Times New Roman" w:hAnsi="Times New Roman" w:cs="Times New Roman"/>
          <w:b/>
          <w:bCs/>
          <w:i/>
          <w:iCs/>
          <w:sz w:val="24"/>
          <w:szCs w:val="24"/>
        </w:rPr>
        <w:t xml:space="preserve">_ </w:t>
      </w:r>
      <w:r w:rsidRPr="00B7679D">
        <w:rPr>
          <w:rFonts w:ascii="Times New Roman" w:hAnsi="Times New Roman" w:cs="Times New Roman"/>
          <w:sz w:val="24"/>
          <w:szCs w:val="24"/>
        </w:rPr>
        <w:t>,</w:t>
      </w:r>
      <w:proofErr w:type="gramEnd"/>
      <w:r w:rsidRPr="00B7679D">
        <w:rPr>
          <w:rFonts w:ascii="Times New Roman" w:hAnsi="Times New Roman" w:cs="Times New Roman"/>
          <w:sz w:val="24"/>
          <w:szCs w:val="24"/>
        </w:rPr>
        <w:t xml:space="preserve"> а именно:</w:t>
      </w:r>
    </w:p>
    <w:p w:rsidR="00D847BD" w:rsidRPr="00B7679D" w:rsidRDefault="00D847BD" w:rsidP="00D847BD">
      <w:pPr>
        <w:pStyle w:val="a6"/>
        <w:spacing w:line="240" w:lineRule="auto"/>
        <w:rPr>
          <w:rFonts w:ascii="Times New Roman" w:hAnsi="Times New Roman" w:cs="Times New Roman"/>
          <w:b/>
          <w:sz w:val="24"/>
          <w:szCs w:val="24"/>
          <w:u w:val="single"/>
        </w:rPr>
      </w:pPr>
      <w:r w:rsidRPr="00B7679D">
        <w:rPr>
          <w:rFonts w:ascii="Times New Roman" w:hAnsi="Times New Roman" w:cs="Times New Roman"/>
          <w:b/>
          <w:sz w:val="24"/>
          <w:szCs w:val="24"/>
          <w:u w:val="single"/>
        </w:rPr>
        <w:t>Базовые услуги:</w:t>
      </w:r>
    </w:p>
    <w:p w:rsidR="00D847BD" w:rsidRPr="00B7679D" w:rsidRDefault="00D847BD" w:rsidP="00D847BD">
      <w:pPr>
        <w:numPr>
          <w:ilvl w:val="0"/>
          <w:numId w:val="10"/>
        </w:numPr>
        <w:spacing w:after="0" w:line="240" w:lineRule="auto"/>
        <w:rPr>
          <w:rFonts w:ascii="Times New Roman" w:hAnsi="Times New Roman" w:cs="Times New Roman"/>
          <w:b/>
          <w:sz w:val="24"/>
          <w:szCs w:val="24"/>
        </w:rPr>
      </w:pPr>
      <w:r w:rsidRPr="00B7679D">
        <w:rPr>
          <w:rFonts w:ascii="Times New Roman" w:hAnsi="Times New Roman" w:cs="Times New Roman"/>
          <w:b/>
          <w:sz w:val="24"/>
          <w:szCs w:val="24"/>
        </w:rPr>
        <w:t>__________________________________________________________________________.</w:t>
      </w:r>
    </w:p>
    <w:p w:rsidR="00D847BD" w:rsidRPr="00B7679D" w:rsidRDefault="00D847BD" w:rsidP="00D847BD">
      <w:pPr>
        <w:spacing w:after="0" w:line="240" w:lineRule="auto"/>
        <w:ind w:firstLine="708"/>
        <w:rPr>
          <w:rFonts w:ascii="Times New Roman" w:hAnsi="Times New Roman" w:cs="Times New Roman"/>
          <w:b/>
          <w:sz w:val="24"/>
          <w:szCs w:val="24"/>
        </w:rPr>
      </w:pPr>
      <w:r w:rsidRPr="00B7679D">
        <w:rPr>
          <w:rFonts w:ascii="Times New Roman" w:hAnsi="Times New Roman" w:cs="Times New Roman"/>
          <w:b/>
          <w:sz w:val="24"/>
          <w:szCs w:val="24"/>
        </w:rPr>
        <w:t xml:space="preserve"> </w:t>
      </w:r>
      <w:r w:rsidRPr="00B7679D">
        <w:rPr>
          <w:rFonts w:ascii="Times New Roman" w:hAnsi="Times New Roman" w:cs="Times New Roman"/>
          <w:b/>
          <w:sz w:val="24"/>
          <w:szCs w:val="24"/>
          <w:u w:val="single"/>
        </w:rPr>
        <w:t>Дополнительные услуги:</w:t>
      </w:r>
      <w:r w:rsidRPr="00B7679D">
        <w:rPr>
          <w:rFonts w:ascii="Times New Roman" w:hAnsi="Times New Roman" w:cs="Times New Roman"/>
          <w:b/>
          <w:sz w:val="24"/>
          <w:szCs w:val="24"/>
        </w:rPr>
        <w:t xml:space="preserve"> </w:t>
      </w:r>
    </w:p>
    <w:p w:rsidR="00D847BD" w:rsidRPr="00B7679D" w:rsidRDefault="00D847BD" w:rsidP="00D847BD">
      <w:pPr>
        <w:numPr>
          <w:ilvl w:val="0"/>
          <w:numId w:val="10"/>
        </w:numPr>
        <w:spacing w:after="0" w:line="240" w:lineRule="auto"/>
        <w:rPr>
          <w:rFonts w:ascii="Times New Roman" w:hAnsi="Times New Roman" w:cs="Times New Roman"/>
          <w:b/>
          <w:sz w:val="24"/>
          <w:szCs w:val="24"/>
        </w:rPr>
      </w:pPr>
      <w:r w:rsidRPr="00B7679D">
        <w:rPr>
          <w:rFonts w:ascii="Times New Roman" w:hAnsi="Times New Roman" w:cs="Times New Roman"/>
          <w:b/>
          <w:sz w:val="24"/>
          <w:szCs w:val="24"/>
        </w:rPr>
        <w:t>__________________________________________________________________________,</w:t>
      </w:r>
    </w:p>
    <w:p w:rsidR="00D847BD" w:rsidRPr="00B7679D" w:rsidRDefault="00D847BD" w:rsidP="00D847BD">
      <w:pPr>
        <w:numPr>
          <w:ilvl w:val="0"/>
          <w:numId w:val="10"/>
        </w:numPr>
        <w:spacing w:after="0" w:line="240" w:lineRule="auto"/>
        <w:rPr>
          <w:rFonts w:ascii="Times New Roman" w:hAnsi="Times New Roman" w:cs="Times New Roman"/>
          <w:b/>
          <w:sz w:val="24"/>
          <w:szCs w:val="24"/>
        </w:rPr>
      </w:pPr>
      <w:r w:rsidRPr="00B7679D">
        <w:rPr>
          <w:rFonts w:ascii="Times New Roman" w:hAnsi="Times New Roman" w:cs="Times New Roman"/>
          <w:b/>
          <w:sz w:val="24"/>
          <w:szCs w:val="24"/>
        </w:rPr>
        <w:t>__________________________________________________________________________</w:t>
      </w:r>
      <w:r w:rsidR="0092160C" w:rsidRPr="00B7679D">
        <w:rPr>
          <w:rFonts w:ascii="Times New Roman" w:hAnsi="Times New Roman" w:cs="Times New Roman"/>
          <w:b/>
          <w:sz w:val="24"/>
          <w:szCs w:val="24"/>
        </w:rPr>
        <w:t>.</w:t>
      </w:r>
    </w:p>
    <w:p w:rsidR="00DD41A4" w:rsidRPr="00DD41A4" w:rsidRDefault="00DD41A4" w:rsidP="00DD41A4">
      <w:pPr>
        <w:pStyle w:val="a6"/>
        <w:numPr>
          <w:ilvl w:val="0"/>
          <w:numId w:val="9"/>
        </w:numPr>
        <w:rPr>
          <w:rFonts w:ascii="Times New Roman" w:hAnsi="Times New Roman" w:cs="Times New Roman"/>
          <w:sz w:val="24"/>
          <w:szCs w:val="24"/>
        </w:rPr>
      </w:pPr>
      <w:r w:rsidRPr="00DD41A4">
        <w:rPr>
          <w:rFonts w:ascii="Times New Roman" w:hAnsi="Times New Roman" w:cs="Times New Roman"/>
          <w:sz w:val="24"/>
          <w:szCs w:val="24"/>
        </w:rPr>
        <w:t>Перед предоставлением Услуги, а также в период оказания услуги, Центр провёл консультирование Экспортера по условиям экспорта товара (работы, услуги) Экспортера на рынок страны потенциального иностранного покупателя.</w:t>
      </w:r>
    </w:p>
    <w:p w:rsidR="00D847BD" w:rsidRPr="00B7679D" w:rsidRDefault="00D847BD" w:rsidP="00D847BD">
      <w:pPr>
        <w:pStyle w:val="a6"/>
        <w:numPr>
          <w:ilvl w:val="0"/>
          <w:numId w:val="9"/>
        </w:numPr>
        <w:autoSpaceDE w:val="0"/>
        <w:autoSpaceDN w:val="0"/>
        <w:adjustRightInd w:val="0"/>
        <w:spacing w:after="0" w:line="240" w:lineRule="auto"/>
        <w:ind w:left="0" w:firstLine="360"/>
        <w:contextualSpacing w:val="0"/>
        <w:jc w:val="both"/>
        <w:rPr>
          <w:rFonts w:ascii="Times New Roman" w:hAnsi="Times New Roman" w:cs="Times New Roman"/>
          <w:sz w:val="24"/>
          <w:szCs w:val="24"/>
        </w:rPr>
      </w:pPr>
      <w:r w:rsidRPr="00B7679D">
        <w:rPr>
          <w:rFonts w:ascii="Times New Roman" w:hAnsi="Times New Roman" w:cs="Times New Roman"/>
          <w:sz w:val="24"/>
          <w:szCs w:val="24"/>
        </w:rPr>
        <w:t xml:space="preserve">Вышеперечисленная услуга выполнена полностью и в срок. Экспортер претензий по объему, качеству и срокам оказания услуги не имеет </w:t>
      </w:r>
    </w:p>
    <w:p w:rsidR="00E92890" w:rsidRPr="00B7679D" w:rsidRDefault="00D847BD" w:rsidP="00E92890">
      <w:pPr>
        <w:pStyle w:val="a6"/>
        <w:numPr>
          <w:ilvl w:val="0"/>
          <w:numId w:val="9"/>
        </w:numPr>
        <w:autoSpaceDE w:val="0"/>
        <w:autoSpaceDN w:val="0"/>
        <w:adjustRightInd w:val="0"/>
        <w:spacing w:after="0" w:line="240" w:lineRule="auto"/>
        <w:contextualSpacing w:val="0"/>
        <w:rPr>
          <w:rFonts w:ascii="Times New Roman" w:hAnsi="Times New Roman" w:cs="Times New Roman"/>
          <w:sz w:val="24"/>
          <w:szCs w:val="24"/>
        </w:rPr>
      </w:pPr>
      <w:r w:rsidRPr="00B7679D">
        <w:rPr>
          <w:rFonts w:ascii="Times New Roman" w:hAnsi="Times New Roman" w:cs="Times New Roman"/>
          <w:sz w:val="24"/>
          <w:szCs w:val="24"/>
        </w:rPr>
        <w:t>Настоящий Акт составлен в 2 (двух) экземплярах, по одному экземпляру для каждой из Сторон.</w:t>
      </w:r>
    </w:p>
    <w:p w:rsidR="00D847BD" w:rsidRPr="00B7679D" w:rsidRDefault="00D847BD" w:rsidP="00D847BD">
      <w:pPr>
        <w:spacing w:after="0" w:line="240" w:lineRule="auto"/>
        <w:ind w:firstLine="709"/>
        <w:jc w:val="both"/>
        <w:rPr>
          <w:rFonts w:ascii="Times New Roman" w:hAnsi="Times New Roman" w:cs="Times New Roman"/>
          <w:b/>
          <w:sz w:val="24"/>
          <w:szCs w:val="24"/>
        </w:rPr>
      </w:pPr>
      <w:r w:rsidRPr="00B7679D">
        <w:rPr>
          <w:rFonts w:ascii="Times New Roman" w:hAnsi="Times New Roman" w:cs="Times New Roman"/>
          <w:b/>
          <w:sz w:val="24"/>
          <w:szCs w:val="24"/>
        </w:rPr>
        <w:t>Центр                                                                                         Экспортер</w:t>
      </w:r>
    </w:p>
    <w:tbl>
      <w:tblPr>
        <w:tblpPr w:leftFromText="180" w:rightFromText="180" w:bottomFromText="200" w:vertAnchor="text" w:horzAnchor="margin" w:tblpXSpec="center" w:tblpY="151"/>
        <w:tblW w:w="10124" w:type="dxa"/>
        <w:tblLook w:val="04A0" w:firstRow="1" w:lastRow="0" w:firstColumn="1" w:lastColumn="0" w:noHBand="0" w:noVBand="1"/>
      </w:tblPr>
      <w:tblGrid>
        <w:gridCol w:w="5284"/>
        <w:gridCol w:w="4840"/>
      </w:tblGrid>
      <w:tr w:rsidR="00D847BD" w:rsidRPr="001239DB" w:rsidTr="00DB3177">
        <w:trPr>
          <w:trHeight w:val="1124"/>
        </w:trPr>
        <w:tc>
          <w:tcPr>
            <w:tcW w:w="5284" w:type="dxa"/>
          </w:tcPr>
          <w:p w:rsidR="00D847BD" w:rsidRPr="00DD41A4" w:rsidRDefault="00D847BD" w:rsidP="00DB3177">
            <w:pPr>
              <w:spacing w:after="0" w:line="240" w:lineRule="auto"/>
              <w:ind w:right="106"/>
              <w:rPr>
                <w:rFonts w:ascii="Times New Roman" w:hAnsi="Times New Roman" w:cs="Times New Roman"/>
                <w:b/>
                <w:sz w:val="20"/>
                <w:szCs w:val="20"/>
              </w:rPr>
            </w:pPr>
            <w:r w:rsidRPr="00DD41A4">
              <w:rPr>
                <w:rFonts w:ascii="Times New Roman" w:hAnsi="Times New Roman" w:cs="Times New Roman"/>
                <w:b/>
                <w:sz w:val="20"/>
                <w:szCs w:val="20"/>
              </w:rPr>
              <w:t>Автономная некоммерческая организация «Центр поддержки предпринимательства и развития экспорта Оренбургской области»</w:t>
            </w:r>
          </w:p>
          <w:p w:rsidR="00D847BD" w:rsidRPr="00DD41A4" w:rsidRDefault="00D847BD" w:rsidP="00DB3177">
            <w:pPr>
              <w:spacing w:after="0" w:line="240" w:lineRule="auto"/>
              <w:ind w:right="106"/>
              <w:rPr>
                <w:rFonts w:ascii="Times New Roman" w:hAnsi="Times New Roman" w:cs="Times New Roman"/>
                <w:b/>
                <w:sz w:val="20"/>
                <w:szCs w:val="20"/>
              </w:rPr>
            </w:pPr>
          </w:p>
          <w:p w:rsidR="006D6900" w:rsidRPr="00DD41A4" w:rsidRDefault="006D6900" w:rsidP="006D6900">
            <w:pPr>
              <w:spacing w:after="0" w:line="240" w:lineRule="auto"/>
              <w:ind w:right="106"/>
              <w:rPr>
                <w:rFonts w:ascii="Times New Roman" w:hAnsi="Times New Roman" w:cs="Times New Roman"/>
                <w:sz w:val="20"/>
                <w:szCs w:val="20"/>
              </w:rPr>
            </w:pPr>
            <w:r w:rsidRPr="00DD41A4">
              <w:rPr>
                <w:rFonts w:ascii="Times New Roman" w:hAnsi="Times New Roman" w:cs="Times New Roman"/>
                <w:sz w:val="20"/>
                <w:szCs w:val="20"/>
              </w:rPr>
              <w:t xml:space="preserve">Юридический адрес: 460019, г. Оренбург, </w:t>
            </w:r>
            <w:proofErr w:type="spellStart"/>
            <w:r w:rsidRPr="00DD41A4">
              <w:rPr>
                <w:rFonts w:ascii="Times New Roman" w:hAnsi="Times New Roman" w:cs="Times New Roman"/>
                <w:sz w:val="20"/>
                <w:szCs w:val="20"/>
              </w:rPr>
              <w:t>Шарлыкское</w:t>
            </w:r>
            <w:proofErr w:type="spellEnd"/>
            <w:r w:rsidRPr="00DD41A4">
              <w:rPr>
                <w:rFonts w:ascii="Times New Roman" w:hAnsi="Times New Roman" w:cs="Times New Roman"/>
                <w:sz w:val="20"/>
                <w:szCs w:val="20"/>
              </w:rPr>
              <w:t xml:space="preserve"> шоссе, д. 1/2, помещение 8 </w:t>
            </w:r>
            <w:proofErr w:type="spellStart"/>
            <w:r w:rsidRPr="00DD41A4">
              <w:rPr>
                <w:rFonts w:ascii="Times New Roman" w:hAnsi="Times New Roman" w:cs="Times New Roman"/>
                <w:sz w:val="20"/>
                <w:szCs w:val="20"/>
              </w:rPr>
              <w:t>каб</w:t>
            </w:r>
            <w:proofErr w:type="spellEnd"/>
            <w:r w:rsidRPr="00DD41A4">
              <w:rPr>
                <w:rFonts w:ascii="Times New Roman" w:hAnsi="Times New Roman" w:cs="Times New Roman"/>
                <w:sz w:val="20"/>
                <w:szCs w:val="20"/>
              </w:rPr>
              <w:t>. 6</w:t>
            </w:r>
          </w:p>
          <w:p w:rsidR="006D6900" w:rsidRPr="00DD41A4" w:rsidRDefault="006D6900" w:rsidP="006D6900">
            <w:pPr>
              <w:spacing w:after="0" w:line="240" w:lineRule="auto"/>
              <w:ind w:right="106"/>
              <w:rPr>
                <w:rFonts w:ascii="Times New Roman" w:hAnsi="Times New Roman" w:cs="Times New Roman"/>
                <w:sz w:val="20"/>
                <w:szCs w:val="20"/>
              </w:rPr>
            </w:pPr>
            <w:r w:rsidRPr="00DD41A4">
              <w:rPr>
                <w:rFonts w:ascii="Times New Roman" w:hAnsi="Times New Roman" w:cs="Times New Roman"/>
                <w:sz w:val="20"/>
                <w:szCs w:val="20"/>
              </w:rPr>
              <w:t xml:space="preserve">Почтовый адрес: 460019, г. Оренбург, </w:t>
            </w:r>
            <w:proofErr w:type="spellStart"/>
            <w:r w:rsidRPr="00DD41A4">
              <w:rPr>
                <w:rFonts w:ascii="Times New Roman" w:hAnsi="Times New Roman" w:cs="Times New Roman"/>
                <w:sz w:val="20"/>
                <w:szCs w:val="20"/>
              </w:rPr>
              <w:t>Шарлыкское</w:t>
            </w:r>
            <w:proofErr w:type="spellEnd"/>
            <w:r w:rsidRPr="00DD41A4">
              <w:rPr>
                <w:rFonts w:ascii="Times New Roman" w:hAnsi="Times New Roman" w:cs="Times New Roman"/>
                <w:sz w:val="20"/>
                <w:szCs w:val="20"/>
              </w:rPr>
              <w:t xml:space="preserve"> шоссе, д. 1/2, помещение 8 </w:t>
            </w:r>
            <w:proofErr w:type="spellStart"/>
            <w:r w:rsidRPr="00DD41A4">
              <w:rPr>
                <w:rFonts w:ascii="Times New Roman" w:hAnsi="Times New Roman" w:cs="Times New Roman"/>
                <w:sz w:val="20"/>
                <w:szCs w:val="20"/>
              </w:rPr>
              <w:t>каб</w:t>
            </w:r>
            <w:proofErr w:type="spellEnd"/>
            <w:r w:rsidRPr="00DD41A4">
              <w:rPr>
                <w:rFonts w:ascii="Times New Roman" w:hAnsi="Times New Roman" w:cs="Times New Roman"/>
                <w:sz w:val="20"/>
                <w:szCs w:val="20"/>
              </w:rPr>
              <w:t>. 6</w:t>
            </w:r>
          </w:p>
          <w:p w:rsidR="006D6900" w:rsidRPr="00DD41A4" w:rsidRDefault="006D6900" w:rsidP="006D6900">
            <w:pPr>
              <w:spacing w:after="0" w:line="240" w:lineRule="auto"/>
              <w:ind w:right="106"/>
              <w:rPr>
                <w:rFonts w:ascii="Times New Roman" w:hAnsi="Times New Roman" w:cs="Times New Roman"/>
                <w:sz w:val="20"/>
                <w:szCs w:val="20"/>
              </w:rPr>
            </w:pPr>
            <w:proofErr w:type="gramStart"/>
            <w:r w:rsidRPr="00DD41A4">
              <w:rPr>
                <w:rFonts w:ascii="Times New Roman" w:hAnsi="Times New Roman" w:cs="Times New Roman"/>
                <w:sz w:val="20"/>
                <w:szCs w:val="20"/>
              </w:rPr>
              <w:t>ОГРН  1205600004620</w:t>
            </w:r>
            <w:proofErr w:type="gramEnd"/>
          </w:p>
          <w:p w:rsidR="006D6900" w:rsidRPr="00DD41A4" w:rsidRDefault="006D6900" w:rsidP="006D6900">
            <w:pPr>
              <w:spacing w:after="0" w:line="240" w:lineRule="auto"/>
              <w:ind w:right="106"/>
              <w:rPr>
                <w:rFonts w:ascii="Times New Roman" w:hAnsi="Times New Roman" w:cs="Times New Roman"/>
                <w:sz w:val="20"/>
                <w:szCs w:val="20"/>
              </w:rPr>
            </w:pPr>
            <w:r w:rsidRPr="00DD41A4">
              <w:rPr>
                <w:rFonts w:ascii="Times New Roman" w:hAnsi="Times New Roman" w:cs="Times New Roman"/>
                <w:sz w:val="20"/>
                <w:szCs w:val="20"/>
              </w:rPr>
              <w:t>ИНН/</w:t>
            </w:r>
            <w:proofErr w:type="gramStart"/>
            <w:r w:rsidRPr="00DD41A4">
              <w:rPr>
                <w:rFonts w:ascii="Times New Roman" w:hAnsi="Times New Roman" w:cs="Times New Roman"/>
                <w:sz w:val="20"/>
                <w:szCs w:val="20"/>
              </w:rPr>
              <w:t>КПП  5609194640</w:t>
            </w:r>
            <w:proofErr w:type="gramEnd"/>
            <w:r w:rsidRPr="00DD41A4">
              <w:rPr>
                <w:rFonts w:ascii="Times New Roman" w:hAnsi="Times New Roman" w:cs="Times New Roman"/>
                <w:sz w:val="20"/>
                <w:szCs w:val="20"/>
              </w:rPr>
              <w:t>/ 560901001</w:t>
            </w:r>
          </w:p>
          <w:p w:rsidR="006D6900" w:rsidRPr="00DD41A4" w:rsidRDefault="006D6900" w:rsidP="006D6900">
            <w:pPr>
              <w:spacing w:after="0" w:line="240" w:lineRule="auto"/>
              <w:ind w:right="849"/>
              <w:rPr>
                <w:rFonts w:ascii="Times New Roman" w:hAnsi="Times New Roman" w:cs="Times New Roman"/>
                <w:sz w:val="20"/>
                <w:szCs w:val="20"/>
              </w:rPr>
            </w:pPr>
            <w:r w:rsidRPr="00DD41A4">
              <w:rPr>
                <w:rFonts w:ascii="Times New Roman" w:hAnsi="Times New Roman" w:cs="Times New Roman"/>
                <w:sz w:val="20"/>
                <w:szCs w:val="20"/>
              </w:rPr>
              <w:t>Тел.: (3532) 32-32-06</w:t>
            </w:r>
          </w:p>
          <w:p w:rsidR="006D6900" w:rsidRPr="00DD41A4" w:rsidRDefault="006D6900" w:rsidP="006D6900">
            <w:pPr>
              <w:spacing w:after="0" w:line="240" w:lineRule="auto"/>
              <w:ind w:right="106"/>
              <w:jc w:val="both"/>
              <w:rPr>
                <w:rFonts w:ascii="Times New Roman" w:hAnsi="Times New Roman" w:cs="Times New Roman"/>
                <w:b/>
                <w:sz w:val="20"/>
                <w:szCs w:val="20"/>
              </w:rPr>
            </w:pPr>
            <w:r w:rsidRPr="00DD41A4">
              <w:rPr>
                <w:rFonts w:ascii="Times New Roman" w:hAnsi="Times New Roman" w:cs="Times New Roman"/>
                <w:sz w:val="20"/>
                <w:szCs w:val="20"/>
                <w:lang w:val="en-US"/>
              </w:rPr>
              <w:t>e</w:t>
            </w:r>
            <w:r w:rsidRPr="00DD41A4">
              <w:rPr>
                <w:rFonts w:ascii="Times New Roman" w:hAnsi="Times New Roman" w:cs="Times New Roman"/>
                <w:sz w:val="20"/>
                <w:szCs w:val="20"/>
              </w:rPr>
              <w:t>-</w:t>
            </w:r>
            <w:r w:rsidRPr="00DD41A4">
              <w:rPr>
                <w:rFonts w:ascii="Times New Roman" w:hAnsi="Times New Roman" w:cs="Times New Roman"/>
                <w:sz w:val="20"/>
                <w:szCs w:val="20"/>
                <w:lang w:val="en-US"/>
              </w:rPr>
              <w:t>mail</w:t>
            </w:r>
            <w:r w:rsidRPr="00DD41A4">
              <w:rPr>
                <w:rFonts w:ascii="Times New Roman" w:hAnsi="Times New Roman" w:cs="Times New Roman"/>
                <w:sz w:val="20"/>
                <w:szCs w:val="20"/>
              </w:rPr>
              <w:t xml:space="preserve">: </w:t>
            </w:r>
            <w:r w:rsidRPr="00DD41A4">
              <w:rPr>
                <w:rStyle w:val="a8"/>
                <w:rFonts w:ascii="Times New Roman" w:hAnsi="Times New Roman" w:cs="Times New Roman"/>
                <w:color w:val="auto"/>
                <w:sz w:val="20"/>
                <w:szCs w:val="20"/>
                <w:lang w:val="en-US"/>
              </w:rPr>
              <w:t>export</w:t>
            </w:r>
            <w:r w:rsidRPr="00DD41A4">
              <w:rPr>
                <w:rStyle w:val="a8"/>
                <w:rFonts w:ascii="Times New Roman" w:hAnsi="Times New Roman" w:cs="Times New Roman"/>
                <w:color w:val="auto"/>
                <w:sz w:val="20"/>
                <w:szCs w:val="20"/>
              </w:rPr>
              <w:t>@</w:t>
            </w:r>
            <w:proofErr w:type="spellStart"/>
            <w:r w:rsidRPr="00DD41A4">
              <w:rPr>
                <w:rStyle w:val="a8"/>
                <w:rFonts w:ascii="Times New Roman" w:hAnsi="Times New Roman" w:cs="Times New Roman"/>
                <w:color w:val="auto"/>
                <w:sz w:val="20"/>
                <w:szCs w:val="20"/>
                <w:lang w:val="en-US"/>
              </w:rPr>
              <w:t>mb</w:t>
            </w:r>
            <w:proofErr w:type="spellEnd"/>
            <w:r w:rsidRPr="00DD41A4">
              <w:rPr>
                <w:rStyle w:val="a8"/>
                <w:rFonts w:ascii="Times New Roman" w:hAnsi="Times New Roman" w:cs="Times New Roman"/>
                <w:color w:val="auto"/>
                <w:sz w:val="20"/>
                <w:szCs w:val="20"/>
              </w:rPr>
              <w:t>-</w:t>
            </w:r>
            <w:r w:rsidRPr="00DD41A4">
              <w:rPr>
                <w:rStyle w:val="a8"/>
                <w:rFonts w:ascii="Times New Roman" w:hAnsi="Times New Roman" w:cs="Times New Roman"/>
                <w:color w:val="auto"/>
                <w:sz w:val="20"/>
                <w:szCs w:val="20"/>
                <w:lang w:val="en-US"/>
              </w:rPr>
              <w:t>orb</w:t>
            </w:r>
            <w:r w:rsidRPr="00DD41A4">
              <w:rPr>
                <w:rStyle w:val="a8"/>
                <w:rFonts w:ascii="Times New Roman" w:hAnsi="Times New Roman" w:cs="Times New Roman"/>
                <w:color w:val="auto"/>
                <w:sz w:val="20"/>
                <w:szCs w:val="20"/>
              </w:rPr>
              <w:t>.</w:t>
            </w:r>
            <w:proofErr w:type="spellStart"/>
            <w:r w:rsidRPr="00DD41A4">
              <w:rPr>
                <w:rStyle w:val="a8"/>
                <w:rFonts w:ascii="Times New Roman" w:hAnsi="Times New Roman" w:cs="Times New Roman"/>
                <w:color w:val="auto"/>
                <w:sz w:val="20"/>
                <w:szCs w:val="20"/>
                <w:lang w:val="en-US"/>
              </w:rPr>
              <w:t>ru</w:t>
            </w:r>
            <w:proofErr w:type="spellEnd"/>
          </w:p>
          <w:p w:rsidR="00D847BD" w:rsidRPr="00DD41A4" w:rsidRDefault="00D847BD" w:rsidP="00DB3177">
            <w:pPr>
              <w:spacing w:after="0" w:line="240" w:lineRule="auto"/>
              <w:jc w:val="both"/>
              <w:rPr>
                <w:rFonts w:ascii="Times New Roman" w:hAnsi="Times New Roman" w:cs="Times New Roman"/>
                <w:sz w:val="20"/>
                <w:szCs w:val="20"/>
                <w:lang w:eastAsia="en-US"/>
              </w:rPr>
            </w:pPr>
          </w:p>
          <w:p w:rsidR="0092160C" w:rsidRPr="00DD41A4" w:rsidRDefault="00D847BD" w:rsidP="00DB3177">
            <w:pPr>
              <w:spacing w:after="0" w:line="240" w:lineRule="auto"/>
              <w:ind w:right="106"/>
              <w:jc w:val="both"/>
              <w:rPr>
                <w:rFonts w:ascii="Times New Roman" w:hAnsi="Times New Roman" w:cs="Times New Roman"/>
                <w:sz w:val="20"/>
                <w:szCs w:val="20"/>
              </w:rPr>
            </w:pPr>
            <w:r w:rsidRPr="00DD41A4">
              <w:rPr>
                <w:rFonts w:ascii="Times New Roman" w:hAnsi="Times New Roman" w:cs="Times New Roman"/>
                <w:sz w:val="20"/>
                <w:szCs w:val="20"/>
              </w:rPr>
              <w:t>Руководитель</w:t>
            </w:r>
          </w:p>
          <w:p w:rsidR="00D847BD" w:rsidRPr="00DD41A4" w:rsidRDefault="00D847BD" w:rsidP="00DB3177">
            <w:pPr>
              <w:spacing w:after="0" w:line="240" w:lineRule="auto"/>
              <w:ind w:right="106"/>
              <w:jc w:val="both"/>
              <w:rPr>
                <w:rFonts w:ascii="Times New Roman" w:hAnsi="Times New Roman" w:cs="Times New Roman"/>
                <w:b/>
                <w:sz w:val="20"/>
                <w:szCs w:val="20"/>
              </w:rPr>
            </w:pPr>
            <w:r w:rsidRPr="00DD41A4">
              <w:rPr>
                <w:rFonts w:ascii="Times New Roman" w:hAnsi="Times New Roman" w:cs="Times New Roman"/>
                <w:sz w:val="20"/>
                <w:szCs w:val="20"/>
              </w:rPr>
              <w:t>______________________ / О.В. Ковалева</w:t>
            </w:r>
          </w:p>
          <w:p w:rsidR="00D847BD" w:rsidRPr="00DD41A4" w:rsidRDefault="00D847BD" w:rsidP="00DB3177">
            <w:pPr>
              <w:spacing w:after="0" w:line="240" w:lineRule="auto"/>
              <w:jc w:val="both"/>
              <w:rPr>
                <w:rFonts w:ascii="Times New Roman" w:hAnsi="Times New Roman" w:cs="Times New Roman"/>
                <w:sz w:val="20"/>
                <w:szCs w:val="20"/>
                <w:lang w:eastAsia="en-US"/>
              </w:rPr>
            </w:pPr>
            <w:r w:rsidRPr="00DD41A4">
              <w:rPr>
                <w:rFonts w:ascii="Times New Roman" w:hAnsi="Times New Roman" w:cs="Times New Roman"/>
                <w:bCs/>
                <w:sz w:val="20"/>
                <w:szCs w:val="20"/>
                <w:lang w:eastAsia="en-US"/>
              </w:rPr>
              <w:t xml:space="preserve">М.П.                                                                                                                                                                        </w:t>
            </w:r>
          </w:p>
        </w:tc>
        <w:tc>
          <w:tcPr>
            <w:tcW w:w="4840" w:type="dxa"/>
          </w:tcPr>
          <w:p w:rsidR="00D847BD" w:rsidRPr="00DD41A4" w:rsidRDefault="00D847BD" w:rsidP="00DB3177">
            <w:pPr>
              <w:pStyle w:val="a5"/>
              <w:rPr>
                <w:rFonts w:ascii="Times New Roman" w:hAnsi="Times New Roman"/>
                <w:b/>
                <w:sz w:val="20"/>
                <w:szCs w:val="20"/>
              </w:rPr>
            </w:pPr>
          </w:p>
          <w:p w:rsidR="00D847BD" w:rsidRPr="00DD41A4" w:rsidRDefault="00D847BD" w:rsidP="00DB3177">
            <w:pPr>
              <w:spacing w:after="0" w:line="240" w:lineRule="auto"/>
              <w:jc w:val="both"/>
              <w:rPr>
                <w:rFonts w:ascii="Times New Roman" w:hAnsi="Times New Roman" w:cs="Times New Roman"/>
                <w:b/>
                <w:bCs/>
                <w:sz w:val="20"/>
                <w:szCs w:val="20"/>
                <w:lang w:eastAsia="en-US"/>
              </w:rPr>
            </w:pPr>
          </w:p>
          <w:p w:rsidR="00D847BD" w:rsidRPr="00DD41A4" w:rsidRDefault="00D847BD" w:rsidP="00DB3177">
            <w:pPr>
              <w:spacing w:after="0" w:line="240" w:lineRule="auto"/>
              <w:jc w:val="both"/>
              <w:rPr>
                <w:rFonts w:ascii="Times New Roman" w:hAnsi="Times New Roman" w:cs="Times New Roman"/>
                <w:sz w:val="20"/>
                <w:szCs w:val="20"/>
                <w:lang w:eastAsia="en-US"/>
              </w:rPr>
            </w:pPr>
          </w:p>
          <w:p w:rsidR="00D847BD" w:rsidRPr="00DD41A4" w:rsidRDefault="00D847BD" w:rsidP="00DB3177">
            <w:pPr>
              <w:spacing w:after="0" w:line="240" w:lineRule="auto"/>
              <w:jc w:val="both"/>
              <w:rPr>
                <w:rFonts w:ascii="Times New Roman" w:hAnsi="Times New Roman" w:cs="Times New Roman"/>
                <w:sz w:val="20"/>
                <w:szCs w:val="20"/>
                <w:lang w:eastAsia="en-US"/>
              </w:rPr>
            </w:pPr>
          </w:p>
          <w:p w:rsidR="00D847BD" w:rsidRPr="00DD41A4" w:rsidRDefault="00D847BD" w:rsidP="00DB3177">
            <w:pPr>
              <w:spacing w:after="0" w:line="240" w:lineRule="auto"/>
              <w:jc w:val="both"/>
              <w:rPr>
                <w:rFonts w:ascii="Times New Roman" w:hAnsi="Times New Roman" w:cs="Times New Roman"/>
                <w:sz w:val="20"/>
                <w:szCs w:val="20"/>
                <w:lang w:eastAsia="en-US"/>
              </w:rPr>
            </w:pPr>
            <w:r w:rsidRPr="00DD41A4">
              <w:rPr>
                <w:rFonts w:ascii="Times New Roman" w:hAnsi="Times New Roman" w:cs="Times New Roman"/>
                <w:sz w:val="20"/>
                <w:szCs w:val="20"/>
                <w:lang w:eastAsia="en-US"/>
              </w:rPr>
              <w:t>Юридический адрес:</w:t>
            </w:r>
          </w:p>
          <w:p w:rsidR="00D847BD" w:rsidRPr="00DD41A4" w:rsidRDefault="00D847BD" w:rsidP="00DB3177">
            <w:pPr>
              <w:spacing w:after="0" w:line="240" w:lineRule="auto"/>
              <w:jc w:val="both"/>
              <w:rPr>
                <w:rFonts w:ascii="Times New Roman" w:hAnsi="Times New Roman" w:cs="Times New Roman"/>
                <w:sz w:val="20"/>
                <w:szCs w:val="20"/>
                <w:lang w:eastAsia="en-US"/>
              </w:rPr>
            </w:pPr>
            <w:r w:rsidRPr="00DD41A4">
              <w:rPr>
                <w:rFonts w:ascii="Times New Roman" w:hAnsi="Times New Roman" w:cs="Times New Roman"/>
                <w:sz w:val="20"/>
                <w:szCs w:val="20"/>
                <w:lang w:eastAsia="en-US"/>
              </w:rPr>
              <w:t>Почтовый адрес:</w:t>
            </w:r>
          </w:p>
          <w:p w:rsidR="00D847BD" w:rsidRPr="00DD41A4" w:rsidRDefault="00D847BD" w:rsidP="00DB3177">
            <w:pPr>
              <w:spacing w:after="0" w:line="240" w:lineRule="auto"/>
              <w:jc w:val="both"/>
              <w:rPr>
                <w:rFonts w:ascii="Times New Roman" w:hAnsi="Times New Roman" w:cs="Times New Roman"/>
                <w:sz w:val="20"/>
                <w:szCs w:val="20"/>
                <w:lang w:eastAsia="en-US"/>
              </w:rPr>
            </w:pPr>
            <w:r w:rsidRPr="00DD41A4">
              <w:rPr>
                <w:rFonts w:ascii="Times New Roman" w:hAnsi="Times New Roman" w:cs="Times New Roman"/>
                <w:sz w:val="20"/>
                <w:szCs w:val="20"/>
                <w:lang w:eastAsia="en-US"/>
              </w:rPr>
              <w:t>ОГРН</w:t>
            </w:r>
          </w:p>
          <w:p w:rsidR="00D847BD" w:rsidRPr="00DD41A4" w:rsidRDefault="00D847BD" w:rsidP="00DB3177">
            <w:pPr>
              <w:spacing w:after="0" w:line="240" w:lineRule="auto"/>
              <w:jc w:val="both"/>
              <w:rPr>
                <w:rFonts w:ascii="Times New Roman" w:hAnsi="Times New Roman" w:cs="Times New Roman"/>
                <w:sz w:val="20"/>
                <w:szCs w:val="20"/>
                <w:lang w:eastAsia="en-US"/>
              </w:rPr>
            </w:pPr>
            <w:proofErr w:type="gramStart"/>
            <w:r w:rsidRPr="00DD41A4">
              <w:rPr>
                <w:rFonts w:ascii="Times New Roman" w:hAnsi="Times New Roman" w:cs="Times New Roman"/>
                <w:sz w:val="20"/>
                <w:szCs w:val="20"/>
                <w:lang w:eastAsia="en-US"/>
              </w:rPr>
              <w:t>ИНН  /</w:t>
            </w:r>
            <w:proofErr w:type="gramEnd"/>
            <w:r w:rsidRPr="00DD41A4">
              <w:rPr>
                <w:rFonts w:ascii="Times New Roman" w:hAnsi="Times New Roman" w:cs="Times New Roman"/>
                <w:sz w:val="20"/>
                <w:szCs w:val="20"/>
                <w:lang w:eastAsia="en-US"/>
              </w:rPr>
              <w:t xml:space="preserve"> КПП </w:t>
            </w:r>
          </w:p>
          <w:p w:rsidR="00D847BD" w:rsidRPr="001239DB" w:rsidRDefault="00D847BD" w:rsidP="00DB3177">
            <w:pPr>
              <w:spacing w:after="0" w:line="240" w:lineRule="auto"/>
              <w:jc w:val="both"/>
              <w:rPr>
                <w:rFonts w:ascii="Times New Roman" w:hAnsi="Times New Roman" w:cs="Times New Roman"/>
                <w:sz w:val="20"/>
                <w:szCs w:val="20"/>
                <w:lang w:val="en-US" w:eastAsia="en-US"/>
              </w:rPr>
            </w:pPr>
            <w:r w:rsidRPr="00DD41A4">
              <w:rPr>
                <w:rFonts w:ascii="Times New Roman" w:hAnsi="Times New Roman" w:cs="Times New Roman"/>
                <w:sz w:val="20"/>
                <w:szCs w:val="20"/>
                <w:lang w:eastAsia="en-US"/>
              </w:rPr>
              <w:t>Тел</w:t>
            </w:r>
            <w:r w:rsidRPr="001239DB">
              <w:rPr>
                <w:rFonts w:ascii="Times New Roman" w:hAnsi="Times New Roman" w:cs="Times New Roman"/>
                <w:sz w:val="20"/>
                <w:szCs w:val="20"/>
                <w:lang w:val="en-US" w:eastAsia="en-US"/>
              </w:rPr>
              <w:t>.: ______</w:t>
            </w:r>
          </w:p>
          <w:p w:rsidR="00D847BD" w:rsidRPr="001239DB" w:rsidRDefault="00D847BD" w:rsidP="00DB3177">
            <w:pPr>
              <w:spacing w:after="0" w:line="240" w:lineRule="auto"/>
              <w:jc w:val="both"/>
              <w:rPr>
                <w:rFonts w:ascii="Times New Roman" w:hAnsi="Times New Roman" w:cs="Times New Roman"/>
                <w:sz w:val="20"/>
                <w:szCs w:val="20"/>
                <w:lang w:val="en-US" w:eastAsia="en-US"/>
              </w:rPr>
            </w:pPr>
            <w:r w:rsidRPr="00DD41A4">
              <w:rPr>
                <w:rFonts w:ascii="Times New Roman" w:hAnsi="Times New Roman" w:cs="Times New Roman"/>
                <w:sz w:val="20"/>
                <w:szCs w:val="20"/>
                <w:lang w:val="en-US" w:eastAsia="en-US"/>
              </w:rPr>
              <w:t>e</w:t>
            </w:r>
            <w:r w:rsidRPr="001239DB">
              <w:rPr>
                <w:rFonts w:ascii="Times New Roman" w:hAnsi="Times New Roman" w:cs="Times New Roman"/>
                <w:sz w:val="20"/>
                <w:szCs w:val="20"/>
                <w:lang w:val="en-US" w:eastAsia="en-US"/>
              </w:rPr>
              <w:t>-</w:t>
            </w:r>
            <w:r w:rsidRPr="00DD41A4">
              <w:rPr>
                <w:rFonts w:ascii="Times New Roman" w:hAnsi="Times New Roman" w:cs="Times New Roman"/>
                <w:sz w:val="20"/>
                <w:szCs w:val="20"/>
                <w:lang w:val="en-US" w:eastAsia="en-US"/>
              </w:rPr>
              <w:t>mail</w:t>
            </w:r>
            <w:r w:rsidRPr="001239DB">
              <w:rPr>
                <w:rFonts w:ascii="Times New Roman" w:hAnsi="Times New Roman" w:cs="Times New Roman"/>
                <w:sz w:val="20"/>
                <w:szCs w:val="20"/>
                <w:lang w:val="en-US" w:eastAsia="en-US"/>
              </w:rPr>
              <w:t>: _______</w:t>
            </w:r>
          </w:p>
          <w:p w:rsidR="00D847BD" w:rsidRPr="001239DB" w:rsidRDefault="00D847BD" w:rsidP="00DB3177">
            <w:pPr>
              <w:spacing w:after="0" w:line="240" w:lineRule="auto"/>
              <w:jc w:val="both"/>
              <w:rPr>
                <w:rFonts w:ascii="Times New Roman" w:hAnsi="Times New Roman" w:cs="Times New Roman"/>
                <w:sz w:val="20"/>
                <w:szCs w:val="20"/>
                <w:lang w:val="en-US" w:eastAsia="en-US"/>
              </w:rPr>
            </w:pPr>
          </w:p>
          <w:p w:rsidR="00D847BD" w:rsidRPr="001239DB" w:rsidRDefault="00D847BD" w:rsidP="00DB3177">
            <w:pPr>
              <w:spacing w:after="0" w:line="240" w:lineRule="auto"/>
              <w:jc w:val="both"/>
              <w:rPr>
                <w:rFonts w:ascii="Times New Roman" w:hAnsi="Times New Roman" w:cs="Times New Roman"/>
                <w:sz w:val="20"/>
                <w:szCs w:val="20"/>
                <w:lang w:val="en-US" w:eastAsia="en-US"/>
              </w:rPr>
            </w:pPr>
          </w:p>
          <w:p w:rsidR="0092160C" w:rsidRPr="001239DB" w:rsidRDefault="0092160C" w:rsidP="00DB3177">
            <w:pPr>
              <w:spacing w:after="0" w:line="240" w:lineRule="auto"/>
              <w:jc w:val="both"/>
              <w:rPr>
                <w:rFonts w:ascii="Times New Roman" w:hAnsi="Times New Roman" w:cs="Times New Roman"/>
                <w:sz w:val="20"/>
                <w:szCs w:val="20"/>
                <w:lang w:val="en-US" w:eastAsia="en-US"/>
              </w:rPr>
            </w:pPr>
          </w:p>
          <w:p w:rsidR="00D847BD" w:rsidRPr="001239DB" w:rsidRDefault="00D847BD" w:rsidP="00DB3177">
            <w:pPr>
              <w:spacing w:after="0" w:line="240" w:lineRule="auto"/>
              <w:jc w:val="both"/>
              <w:rPr>
                <w:rFonts w:ascii="Times New Roman" w:hAnsi="Times New Roman" w:cs="Times New Roman"/>
                <w:sz w:val="20"/>
                <w:szCs w:val="20"/>
                <w:lang w:val="en-US" w:eastAsia="en-US"/>
              </w:rPr>
            </w:pPr>
          </w:p>
          <w:p w:rsidR="00D847BD" w:rsidRPr="00DD41A4" w:rsidRDefault="00D847BD" w:rsidP="00DB3177">
            <w:pPr>
              <w:spacing w:after="0" w:line="240" w:lineRule="auto"/>
              <w:jc w:val="both"/>
              <w:rPr>
                <w:rFonts w:ascii="Times New Roman" w:hAnsi="Times New Roman" w:cs="Times New Roman"/>
                <w:sz w:val="20"/>
                <w:szCs w:val="20"/>
                <w:lang w:val="en-US" w:eastAsia="en-US"/>
              </w:rPr>
            </w:pPr>
            <w:r w:rsidRPr="00DD41A4">
              <w:rPr>
                <w:rFonts w:ascii="Times New Roman" w:hAnsi="Times New Roman" w:cs="Times New Roman"/>
                <w:sz w:val="20"/>
                <w:szCs w:val="20"/>
                <w:lang w:val="en-US" w:eastAsia="en-US"/>
              </w:rPr>
              <w:t>______________/                   /</w:t>
            </w:r>
          </w:p>
          <w:p w:rsidR="00D847BD" w:rsidRPr="00DD41A4" w:rsidRDefault="00D847BD" w:rsidP="00DB3177">
            <w:pPr>
              <w:spacing w:after="0" w:line="240" w:lineRule="auto"/>
              <w:jc w:val="both"/>
              <w:rPr>
                <w:rFonts w:ascii="Times New Roman" w:hAnsi="Times New Roman" w:cs="Times New Roman"/>
                <w:b/>
                <w:sz w:val="20"/>
                <w:szCs w:val="20"/>
                <w:lang w:val="en-US" w:eastAsia="en-US"/>
              </w:rPr>
            </w:pPr>
            <w:r w:rsidRPr="00DD41A4">
              <w:rPr>
                <w:rFonts w:ascii="Times New Roman" w:hAnsi="Times New Roman" w:cs="Times New Roman"/>
                <w:sz w:val="20"/>
                <w:szCs w:val="20"/>
                <w:lang w:eastAsia="en-US"/>
              </w:rPr>
              <w:t>М</w:t>
            </w:r>
            <w:r w:rsidRPr="00DD41A4">
              <w:rPr>
                <w:rFonts w:ascii="Times New Roman" w:hAnsi="Times New Roman" w:cs="Times New Roman"/>
                <w:sz w:val="20"/>
                <w:szCs w:val="20"/>
                <w:lang w:val="en-US" w:eastAsia="en-US"/>
              </w:rPr>
              <w:t>.</w:t>
            </w:r>
            <w:r w:rsidRPr="00DD41A4">
              <w:rPr>
                <w:rFonts w:ascii="Times New Roman" w:hAnsi="Times New Roman" w:cs="Times New Roman"/>
                <w:sz w:val="20"/>
                <w:szCs w:val="20"/>
                <w:lang w:eastAsia="en-US"/>
              </w:rPr>
              <w:t>П</w:t>
            </w:r>
            <w:r w:rsidRPr="00DD41A4">
              <w:rPr>
                <w:rFonts w:ascii="Times New Roman" w:hAnsi="Times New Roman" w:cs="Times New Roman"/>
                <w:sz w:val="20"/>
                <w:szCs w:val="20"/>
                <w:lang w:val="en-US" w:eastAsia="en-US"/>
              </w:rPr>
              <w:t>.</w:t>
            </w:r>
          </w:p>
        </w:tc>
      </w:tr>
    </w:tbl>
    <w:p w:rsidR="00D847BD" w:rsidRPr="00B7679D" w:rsidRDefault="00D847BD" w:rsidP="0092160C">
      <w:pPr>
        <w:spacing w:line="240" w:lineRule="auto"/>
        <w:jc w:val="center"/>
        <w:rPr>
          <w:rFonts w:ascii="Times New Roman" w:hAnsi="Times New Roman" w:cs="Times New Roman"/>
          <w:b/>
          <w:sz w:val="24"/>
          <w:szCs w:val="24"/>
          <w:u w:val="single"/>
        </w:rPr>
      </w:pPr>
      <w:r w:rsidRPr="00B7679D">
        <w:rPr>
          <w:rFonts w:ascii="Times New Roman" w:hAnsi="Times New Roman" w:cs="Times New Roman"/>
          <w:b/>
          <w:sz w:val="24"/>
          <w:szCs w:val="24"/>
          <w:u w:val="single"/>
        </w:rPr>
        <w:t>Конец Формы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883"/>
      </w:tblGrid>
      <w:tr w:rsidR="00D847BD" w:rsidRPr="007B5066" w:rsidTr="00DB3177">
        <w:tc>
          <w:tcPr>
            <w:tcW w:w="5012" w:type="dxa"/>
          </w:tcPr>
          <w:p w:rsidR="00D847BD" w:rsidRPr="00B7679D" w:rsidRDefault="00D847BD" w:rsidP="00DB3177">
            <w:pPr>
              <w:tabs>
                <w:tab w:val="left" w:pos="2436"/>
              </w:tabs>
              <w:rPr>
                <w:rFonts w:ascii="Times New Roman" w:hAnsi="Times New Roman" w:cs="Times New Roman"/>
                <w:b/>
                <w:sz w:val="24"/>
                <w:szCs w:val="24"/>
              </w:rPr>
            </w:pPr>
            <w:r w:rsidRPr="00B7679D">
              <w:rPr>
                <w:rFonts w:ascii="Times New Roman" w:hAnsi="Times New Roman" w:cs="Times New Roman"/>
                <w:b/>
                <w:sz w:val="24"/>
                <w:szCs w:val="24"/>
              </w:rPr>
              <w:t>Центр:</w:t>
            </w:r>
          </w:p>
          <w:p w:rsidR="00D847BD" w:rsidRPr="00B7679D" w:rsidRDefault="00D847BD" w:rsidP="00DB3177">
            <w:pPr>
              <w:ind w:right="849"/>
              <w:jc w:val="both"/>
              <w:rPr>
                <w:rFonts w:ascii="Times New Roman" w:hAnsi="Times New Roman" w:cs="Times New Roman"/>
                <w:sz w:val="24"/>
                <w:szCs w:val="24"/>
              </w:rPr>
            </w:pPr>
            <w:r w:rsidRPr="00B7679D">
              <w:rPr>
                <w:rFonts w:ascii="Times New Roman" w:hAnsi="Times New Roman" w:cs="Times New Roman"/>
                <w:sz w:val="24"/>
                <w:szCs w:val="24"/>
              </w:rPr>
              <w:t>Руководитель</w:t>
            </w:r>
          </w:p>
          <w:p w:rsidR="00D847BD" w:rsidRPr="00B7679D" w:rsidRDefault="00D847BD" w:rsidP="00DB3177">
            <w:pPr>
              <w:ind w:right="849"/>
              <w:jc w:val="both"/>
              <w:rPr>
                <w:rFonts w:ascii="Times New Roman" w:hAnsi="Times New Roman" w:cs="Times New Roman"/>
                <w:b/>
                <w:sz w:val="24"/>
                <w:szCs w:val="24"/>
              </w:rPr>
            </w:pPr>
            <w:r w:rsidRPr="00B7679D">
              <w:rPr>
                <w:rFonts w:ascii="Times New Roman" w:hAnsi="Times New Roman" w:cs="Times New Roman"/>
                <w:sz w:val="24"/>
                <w:szCs w:val="24"/>
              </w:rPr>
              <w:t>_____</w:t>
            </w:r>
            <w:r w:rsidR="00704D26" w:rsidRPr="00B7679D">
              <w:rPr>
                <w:rFonts w:ascii="Times New Roman" w:hAnsi="Times New Roman" w:cs="Times New Roman"/>
                <w:sz w:val="24"/>
                <w:szCs w:val="24"/>
              </w:rPr>
              <w:t>_____</w:t>
            </w:r>
            <w:r w:rsidRPr="00B7679D">
              <w:rPr>
                <w:rFonts w:ascii="Times New Roman" w:hAnsi="Times New Roman" w:cs="Times New Roman"/>
                <w:sz w:val="24"/>
                <w:szCs w:val="24"/>
              </w:rPr>
              <w:t>__О.В.</w:t>
            </w:r>
            <w:r w:rsidR="0092160C" w:rsidRPr="00B7679D">
              <w:rPr>
                <w:rFonts w:ascii="Times New Roman" w:hAnsi="Times New Roman" w:cs="Times New Roman"/>
                <w:sz w:val="24"/>
                <w:szCs w:val="24"/>
              </w:rPr>
              <w:t xml:space="preserve"> </w:t>
            </w:r>
            <w:r w:rsidRPr="00B7679D">
              <w:rPr>
                <w:rFonts w:ascii="Times New Roman" w:hAnsi="Times New Roman" w:cs="Times New Roman"/>
                <w:sz w:val="24"/>
                <w:szCs w:val="24"/>
              </w:rPr>
              <w:t>Ковалева</w:t>
            </w:r>
          </w:p>
          <w:p w:rsidR="00D847BD" w:rsidRPr="00B7679D" w:rsidRDefault="0092160C" w:rsidP="00DB3177">
            <w:pPr>
              <w:tabs>
                <w:tab w:val="left" w:pos="2436"/>
              </w:tabs>
              <w:rPr>
                <w:rFonts w:ascii="Times New Roman" w:hAnsi="Times New Roman" w:cs="Times New Roman"/>
                <w:sz w:val="24"/>
                <w:szCs w:val="24"/>
              </w:rPr>
            </w:pPr>
            <w:r w:rsidRPr="00B7679D">
              <w:rPr>
                <w:rFonts w:ascii="Times New Roman" w:hAnsi="Times New Roman" w:cs="Times New Roman"/>
                <w:sz w:val="24"/>
                <w:szCs w:val="24"/>
              </w:rPr>
              <w:t>М.П.</w:t>
            </w:r>
            <w:r w:rsidRPr="00B7679D">
              <w:rPr>
                <w:rFonts w:ascii="Times New Roman" w:hAnsi="Times New Roman" w:cs="Times New Roman"/>
                <w:bCs/>
                <w:sz w:val="24"/>
                <w:szCs w:val="24"/>
                <w:lang w:eastAsia="en-US"/>
              </w:rPr>
              <w:t xml:space="preserve">                                                                                                                                                                        </w:t>
            </w:r>
          </w:p>
        </w:tc>
        <w:tc>
          <w:tcPr>
            <w:tcW w:w="5012" w:type="dxa"/>
          </w:tcPr>
          <w:p w:rsidR="00D847BD" w:rsidRPr="00B7679D" w:rsidRDefault="00D847BD" w:rsidP="00DB3177">
            <w:pPr>
              <w:tabs>
                <w:tab w:val="left" w:pos="2436"/>
              </w:tabs>
              <w:rPr>
                <w:rFonts w:ascii="Times New Roman" w:hAnsi="Times New Roman" w:cs="Times New Roman"/>
                <w:b/>
                <w:sz w:val="24"/>
                <w:szCs w:val="24"/>
              </w:rPr>
            </w:pPr>
            <w:r w:rsidRPr="00B7679D">
              <w:rPr>
                <w:rFonts w:ascii="Times New Roman" w:hAnsi="Times New Roman" w:cs="Times New Roman"/>
                <w:b/>
                <w:sz w:val="24"/>
                <w:szCs w:val="24"/>
              </w:rPr>
              <w:t>Экспортер:</w:t>
            </w:r>
          </w:p>
          <w:p w:rsidR="00D847BD" w:rsidRPr="00B7679D" w:rsidRDefault="00D847BD" w:rsidP="00DB3177">
            <w:pPr>
              <w:tabs>
                <w:tab w:val="left" w:pos="2436"/>
              </w:tabs>
              <w:rPr>
                <w:rFonts w:ascii="Times New Roman" w:hAnsi="Times New Roman" w:cs="Times New Roman"/>
                <w:sz w:val="24"/>
                <w:szCs w:val="24"/>
              </w:rPr>
            </w:pPr>
          </w:p>
          <w:p w:rsidR="00D847BD" w:rsidRPr="00B7679D" w:rsidRDefault="00D847BD" w:rsidP="00DB3177">
            <w:pPr>
              <w:jc w:val="both"/>
              <w:rPr>
                <w:rFonts w:ascii="Times New Roman" w:hAnsi="Times New Roman" w:cs="Times New Roman"/>
                <w:sz w:val="24"/>
                <w:szCs w:val="24"/>
                <w:lang w:eastAsia="en-US"/>
              </w:rPr>
            </w:pPr>
            <w:r w:rsidRPr="00B7679D">
              <w:rPr>
                <w:rFonts w:ascii="Times New Roman" w:hAnsi="Times New Roman" w:cs="Times New Roman"/>
                <w:sz w:val="24"/>
                <w:szCs w:val="24"/>
                <w:lang w:eastAsia="en-US"/>
              </w:rPr>
              <w:t>______________/</w:t>
            </w:r>
            <w:r w:rsidRPr="00B7679D">
              <w:rPr>
                <w:rFonts w:ascii="Times New Roman" w:hAnsi="Times New Roman" w:cs="Times New Roman"/>
                <w:sz w:val="24"/>
                <w:szCs w:val="24"/>
                <w:lang w:val="en-US" w:eastAsia="en-US"/>
              </w:rPr>
              <w:t xml:space="preserve">                  </w:t>
            </w:r>
            <w:r w:rsidRPr="00B7679D">
              <w:rPr>
                <w:rFonts w:ascii="Times New Roman" w:hAnsi="Times New Roman" w:cs="Times New Roman"/>
                <w:sz w:val="24"/>
                <w:szCs w:val="24"/>
                <w:lang w:eastAsia="en-US"/>
              </w:rPr>
              <w:t xml:space="preserve"> /</w:t>
            </w:r>
          </w:p>
          <w:p w:rsidR="00D847BD" w:rsidRPr="007B5066" w:rsidRDefault="00D847BD" w:rsidP="00DB3177">
            <w:pPr>
              <w:tabs>
                <w:tab w:val="left" w:pos="2436"/>
              </w:tabs>
              <w:rPr>
                <w:rFonts w:ascii="Times New Roman" w:hAnsi="Times New Roman" w:cs="Times New Roman"/>
                <w:sz w:val="24"/>
                <w:szCs w:val="24"/>
              </w:rPr>
            </w:pPr>
            <w:r w:rsidRPr="00B7679D">
              <w:rPr>
                <w:rFonts w:ascii="Times New Roman" w:hAnsi="Times New Roman" w:cs="Times New Roman"/>
                <w:sz w:val="24"/>
                <w:szCs w:val="24"/>
                <w:lang w:eastAsia="en-US"/>
              </w:rPr>
              <w:t>М.П.</w:t>
            </w:r>
          </w:p>
        </w:tc>
      </w:tr>
    </w:tbl>
    <w:p w:rsidR="002B2449" w:rsidRPr="00F916AC" w:rsidRDefault="002B2449" w:rsidP="00D847BD">
      <w:pPr>
        <w:pStyle w:val="ac"/>
        <w:pageBreakBefore/>
        <w:pBdr>
          <w:top w:val="none" w:sz="0" w:space="0" w:color="auto"/>
          <w:left w:val="none" w:sz="0" w:space="0" w:color="auto"/>
          <w:bottom w:val="none" w:sz="0" w:space="0" w:color="auto"/>
          <w:right w:val="none" w:sz="0" w:space="0" w:color="auto"/>
        </w:pBdr>
        <w:tabs>
          <w:tab w:val="left" w:pos="1844"/>
        </w:tabs>
        <w:spacing w:line="240" w:lineRule="auto"/>
        <w:ind w:left="0" w:firstLine="0"/>
        <w:rPr>
          <w:sz w:val="24"/>
          <w:szCs w:val="24"/>
        </w:rPr>
      </w:pPr>
    </w:p>
    <w:sectPr w:rsidR="002B2449" w:rsidRPr="00F916AC" w:rsidSect="00CE7B38">
      <w:headerReference w:type="default" r:id="rId9"/>
      <w:footerReference w:type="even" r:id="rId10"/>
      <w:footerReference w:type="default" r:id="rId11"/>
      <w:headerReference w:type="first" r:id="rId12"/>
      <w:footerReference w:type="first" r:id="rId13"/>
      <w:pgSz w:w="11906" w:h="16838"/>
      <w:pgMar w:top="680"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644" w:rsidRDefault="00E02644" w:rsidP="00540A3A">
      <w:pPr>
        <w:spacing w:after="0" w:line="240" w:lineRule="auto"/>
      </w:pPr>
      <w:r>
        <w:separator/>
      </w:r>
    </w:p>
  </w:endnote>
  <w:endnote w:type="continuationSeparator" w:id="0">
    <w:p w:rsidR="00E02644" w:rsidRDefault="00E02644" w:rsidP="0054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13" w:rsidRDefault="00834E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13" w:rsidRDefault="00834E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13" w:rsidRDefault="00834E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644" w:rsidRDefault="00E02644" w:rsidP="00540A3A">
      <w:pPr>
        <w:spacing w:after="0" w:line="240" w:lineRule="auto"/>
      </w:pPr>
      <w:r>
        <w:separator/>
      </w:r>
    </w:p>
  </w:footnote>
  <w:footnote w:type="continuationSeparator" w:id="0">
    <w:p w:rsidR="00E02644" w:rsidRDefault="00E02644" w:rsidP="00540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13" w:rsidRDefault="00834E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13" w:rsidRDefault="00834E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8F7"/>
    <w:multiLevelType w:val="multilevel"/>
    <w:tmpl w:val="96C479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473075"/>
    <w:multiLevelType w:val="hybridMultilevel"/>
    <w:tmpl w:val="4EE8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A448B7"/>
    <w:multiLevelType w:val="multilevel"/>
    <w:tmpl w:val="EC9008F0"/>
    <w:lvl w:ilvl="0">
      <w:start w:val="6"/>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6F55CD5"/>
    <w:multiLevelType w:val="multilevel"/>
    <w:tmpl w:val="21F6243C"/>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C6275E8"/>
    <w:multiLevelType w:val="multilevel"/>
    <w:tmpl w:val="2FEAA66C"/>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F077C3"/>
    <w:multiLevelType w:val="hybridMultilevel"/>
    <w:tmpl w:val="04EAD75C"/>
    <w:lvl w:ilvl="0" w:tplc="7A2EA7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A36B3"/>
    <w:multiLevelType w:val="hybridMultilevel"/>
    <w:tmpl w:val="7BC810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AAE5275"/>
    <w:multiLevelType w:val="multilevel"/>
    <w:tmpl w:val="709C9874"/>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3B904B8C"/>
    <w:multiLevelType w:val="hybridMultilevel"/>
    <w:tmpl w:val="FAAAF194"/>
    <w:lvl w:ilvl="0" w:tplc="A1466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0A15C2"/>
    <w:multiLevelType w:val="hybridMultilevel"/>
    <w:tmpl w:val="405A19B4"/>
    <w:lvl w:ilvl="0" w:tplc="56F8D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7879F0"/>
    <w:multiLevelType w:val="hybridMultilevel"/>
    <w:tmpl w:val="5D5C1B68"/>
    <w:lvl w:ilvl="0" w:tplc="4CCCB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E95AA5"/>
    <w:multiLevelType w:val="multilevel"/>
    <w:tmpl w:val="1F1246B2"/>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B006693"/>
    <w:multiLevelType w:val="hybridMultilevel"/>
    <w:tmpl w:val="75CA2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D77603"/>
    <w:multiLevelType w:val="hybridMultilevel"/>
    <w:tmpl w:val="A54AA3B4"/>
    <w:lvl w:ilvl="0" w:tplc="035A142E">
      <w:start w:val="8"/>
      <w:numFmt w:val="decimal"/>
      <w:lvlText w:val="%1."/>
      <w:lvlJc w:val="left"/>
      <w:pPr>
        <w:ind w:left="2628" w:hanging="360"/>
      </w:pPr>
      <w:rPr>
        <w:rFonts w:hint="default"/>
        <w:b/>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4">
    <w:nsid w:val="7DB277B4"/>
    <w:multiLevelType w:val="multilevel"/>
    <w:tmpl w:val="2B7818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DF1FDA"/>
    <w:multiLevelType w:val="multilevel"/>
    <w:tmpl w:val="F8707062"/>
    <w:lvl w:ilvl="0">
      <w:start w:val="1"/>
      <w:numFmt w:val="decimal"/>
      <w:lvlText w:val="%1."/>
      <w:lvlJc w:val="left"/>
      <w:pPr>
        <w:ind w:left="2628" w:hanging="360"/>
      </w:pPr>
      <w:rPr>
        <w:rFonts w:hint="default"/>
        <w:b/>
      </w:rPr>
    </w:lvl>
    <w:lvl w:ilvl="1">
      <w:start w:val="1"/>
      <w:numFmt w:val="decimal"/>
      <w:isLgl/>
      <w:lvlText w:val="%1.%2."/>
      <w:lvlJc w:val="left"/>
      <w:pPr>
        <w:ind w:left="360" w:hanging="360"/>
      </w:pPr>
      <w:rPr>
        <w:rFonts w:ascii="Times New Roman" w:hAnsi="Times New Roman" w:cs="Times New Roman" w:hint="default"/>
        <w:b/>
        <w:i w:val="0"/>
        <w:sz w:val="22"/>
        <w:szCs w:val="22"/>
      </w:rPr>
    </w:lvl>
    <w:lvl w:ilvl="2">
      <w:start w:val="1"/>
      <w:numFmt w:val="decimal"/>
      <w:isLgl/>
      <w:lvlText w:val="%1.%2.%3."/>
      <w:lvlJc w:val="left"/>
      <w:pPr>
        <w:ind w:left="1004" w:hanging="720"/>
      </w:pPr>
      <w:rPr>
        <w:rFonts w:hint="default"/>
        <w:b w:val="0"/>
        <w:strike w:val="0"/>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num w:numId="1">
    <w:abstractNumId w:val="10"/>
  </w:num>
  <w:num w:numId="2">
    <w:abstractNumId w:val="9"/>
  </w:num>
  <w:num w:numId="3">
    <w:abstractNumId w:val="15"/>
  </w:num>
  <w:num w:numId="4">
    <w:abstractNumId w:val="12"/>
  </w:num>
  <w:num w:numId="5">
    <w:abstractNumId w:val="6"/>
  </w:num>
  <w:num w:numId="6">
    <w:abstractNumId w:val="2"/>
  </w:num>
  <w:num w:numId="7">
    <w:abstractNumId w:val="0"/>
  </w:num>
  <w:num w:numId="8">
    <w:abstractNumId w:val="13"/>
  </w:num>
  <w:num w:numId="9">
    <w:abstractNumId w:val="5"/>
  </w:num>
  <w:num w:numId="10">
    <w:abstractNumId w:val="8"/>
  </w:num>
  <w:num w:numId="11">
    <w:abstractNumId w:val="11"/>
  </w:num>
  <w:num w:numId="12">
    <w:abstractNumId w:val="1"/>
  </w:num>
  <w:num w:numId="13">
    <w:abstractNumId w:val="7"/>
  </w:num>
  <w:num w:numId="14">
    <w:abstractNumId w:val="1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3"/>
    <w:rsid w:val="0001447B"/>
    <w:rsid w:val="000369AE"/>
    <w:rsid w:val="00072463"/>
    <w:rsid w:val="000C78D8"/>
    <w:rsid w:val="000D2065"/>
    <w:rsid w:val="000D4B23"/>
    <w:rsid w:val="000E32DC"/>
    <w:rsid w:val="000E470D"/>
    <w:rsid w:val="000F0D00"/>
    <w:rsid w:val="000F20F2"/>
    <w:rsid w:val="000F4E39"/>
    <w:rsid w:val="00112D17"/>
    <w:rsid w:val="001239DB"/>
    <w:rsid w:val="00160A0E"/>
    <w:rsid w:val="001773AA"/>
    <w:rsid w:val="0018026E"/>
    <w:rsid w:val="001823B2"/>
    <w:rsid w:val="001F6DC1"/>
    <w:rsid w:val="0021468F"/>
    <w:rsid w:val="00232C30"/>
    <w:rsid w:val="002341B9"/>
    <w:rsid w:val="0023660C"/>
    <w:rsid w:val="00255AC1"/>
    <w:rsid w:val="00270D14"/>
    <w:rsid w:val="00294C2B"/>
    <w:rsid w:val="002A7167"/>
    <w:rsid w:val="002B2449"/>
    <w:rsid w:val="002C2F68"/>
    <w:rsid w:val="0030574A"/>
    <w:rsid w:val="00322486"/>
    <w:rsid w:val="0033296E"/>
    <w:rsid w:val="00356318"/>
    <w:rsid w:val="0037663C"/>
    <w:rsid w:val="00376650"/>
    <w:rsid w:val="00387164"/>
    <w:rsid w:val="00390BBD"/>
    <w:rsid w:val="00396A11"/>
    <w:rsid w:val="003B0541"/>
    <w:rsid w:val="003C7F04"/>
    <w:rsid w:val="003D2D1F"/>
    <w:rsid w:val="003D6DB2"/>
    <w:rsid w:val="003F5E4B"/>
    <w:rsid w:val="00406832"/>
    <w:rsid w:val="00410710"/>
    <w:rsid w:val="00411807"/>
    <w:rsid w:val="00433DD2"/>
    <w:rsid w:val="00446388"/>
    <w:rsid w:val="00452E83"/>
    <w:rsid w:val="00464FCC"/>
    <w:rsid w:val="00466A93"/>
    <w:rsid w:val="004A7871"/>
    <w:rsid w:val="004B3D5A"/>
    <w:rsid w:val="004B4149"/>
    <w:rsid w:val="004E572C"/>
    <w:rsid w:val="004F463A"/>
    <w:rsid w:val="00512849"/>
    <w:rsid w:val="00513FFF"/>
    <w:rsid w:val="00540A3A"/>
    <w:rsid w:val="0055048C"/>
    <w:rsid w:val="00583B28"/>
    <w:rsid w:val="00610093"/>
    <w:rsid w:val="00626FB8"/>
    <w:rsid w:val="006645C7"/>
    <w:rsid w:val="00667D82"/>
    <w:rsid w:val="0068127A"/>
    <w:rsid w:val="006D6900"/>
    <w:rsid w:val="007044D6"/>
    <w:rsid w:val="00704D26"/>
    <w:rsid w:val="00737586"/>
    <w:rsid w:val="00762BC2"/>
    <w:rsid w:val="00777CB4"/>
    <w:rsid w:val="00783322"/>
    <w:rsid w:val="007D50C3"/>
    <w:rsid w:val="007E0C1A"/>
    <w:rsid w:val="0081024C"/>
    <w:rsid w:val="00834E13"/>
    <w:rsid w:val="0084363E"/>
    <w:rsid w:val="00895A02"/>
    <w:rsid w:val="008A0605"/>
    <w:rsid w:val="008A4B0A"/>
    <w:rsid w:val="008B2B64"/>
    <w:rsid w:val="008C0312"/>
    <w:rsid w:val="008C1666"/>
    <w:rsid w:val="008D0577"/>
    <w:rsid w:val="009034DA"/>
    <w:rsid w:val="00920C27"/>
    <w:rsid w:val="0092160C"/>
    <w:rsid w:val="00932C69"/>
    <w:rsid w:val="00941826"/>
    <w:rsid w:val="00953833"/>
    <w:rsid w:val="0098212E"/>
    <w:rsid w:val="009A3579"/>
    <w:rsid w:val="009D5011"/>
    <w:rsid w:val="009F4590"/>
    <w:rsid w:val="00A07060"/>
    <w:rsid w:val="00A76730"/>
    <w:rsid w:val="00A83922"/>
    <w:rsid w:val="00AA07D7"/>
    <w:rsid w:val="00AA30DD"/>
    <w:rsid w:val="00AB13BC"/>
    <w:rsid w:val="00B46323"/>
    <w:rsid w:val="00B71A7C"/>
    <w:rsid w:val="00B7679D"/>
    <w:rsid w:val="00B86B12"/>
    <w:rsid w:val="00B934A4"/>
    <w:rsid w:val="00BD34FC"/>
    <w:rsid w:val="00BE4750"/>
    <w:rsid w:val="00C00E26"/>
    <w:rsid w:val="00C04C2A"/>
    <w:rsid w:val="00C05401"/>
    <w:rsid w:val="00C134DD"/>
    <w:rsid w:val="00C356A4"/>
    <w:rsid w:val="00C35A42"/>
    <w:rsid w:val="00C44829"/>
    <w:rsid w:val="00C514E5"/>
    <w:rsid w:val="00C6399B"/>
    <w:rsid w:val="00C71A20"/>
    <w:rsid w:val="00C77418"/>
    <w:rsid w:val="00C91BFD"/>
    <w:rsid w:val="00CD2715"/>
    <w:rsid w:val="00CE7B38"/>
    <w:rsid w:val="00CF4D5F"/>
    <w:rsid w:val="00D11C50"/>
    <w:rsid w:val="00D847BD"/>
    <w:rsid w:val="00D91F97"/>
    <w:rsid w:val="00D9501B"/>
    <w:rsid w:val="00DA4888"/>
    <w:rsid w:val="00DB5592"/>
    <w:rsid w:val="00DD41A4"/>
    <w:rsid w:val="00E02644"/>
    <w:rsid w:val="00E70CD4"/>
    <w:rsid w:val="00E82C15"/>
    <w:rsid w:val="00E857E4"/>
    <w:rsid w:val="00E92890"/>
    <w:rsid w:val="00ED1239"/>
    <w:rsid w:val="00ED1975"/>
    <w:rsid w:val="00ED2631"/>
    <w:rsid w:val="00F00DED"/>
    <w:rsid w:val="00F01C6E"/>
    <w:rsid w:val="00F15270"/>
    <w:rsid w:val="00F65296"/>
    <w:rsid w:val="00F775A6"/>
    <w:rsid w:val="00F80D88"/>
    <w:rsid w:val="00F82B22"/>
    <w:rsid w:val="00F83DBD"/>
    <w:rsid w:val="00F87301"/>
    <w:rsid w:val="00F916AC"/>
    <w:rsid w:val="00FA17E9"/>
    <w:rsid w:val="00FB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11C8A-A334-4319-954C-7792D25B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4E1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rsid w:val="00834E13"/>
    <w:rPr>
      <w:rFonts w:ascii="Times New Roman" w:eastAsia="Times New Roman" w:hAnsi="Times New Roman" w:cs="Times New Roman"/>
      <w:sz w:val="20"/>
      <w:szCs w:val="20"/>
      <w:lang w:eastAsia="ar-SA"/>
    </w:rPr>
  </w:style>
  <w:style w:type="paragraph" w:styleId="a5">
    <w:name w:val="No Spacing"/>
    <w:uiPriority w:val="1"/>
    <w:qFormat/>
    <w:rsid w:val="00762BC2"/>
    <w:pPr>
      <w:spacing w:after="0" w:line="240" w:lineRule="auto"/>
    </w:pPr>
    <w:rPr>
      <w:rFonts w:ascii="Calibri" w:eastAsia="Calibri" w:hAnsi="Calibri" w:cs="Times New Roman"/>
      <w:lang w:eastAsia="en-US"/>
    </w:rPr>
  </w:style>
  <w:style w:type="paragraph" w:styleId="a6">
    <w:name w:val="List Paragraph"/>
    <w:aliases w:val="Table-Normal,RSHB_Table-Normal,Заголовок_3,Подпись рисунка,Цветной список - Акцент 11,Подзаголовок 1 ФЦПФ,Абзац списка 2,List Paragraph,Num Bullet 1,Bullet Number,Индексы,it_List1,Светлый список - Акцент 51,Абзац2,Абзац 2,Bullet List"/>
    <w:basedOn w:val="a"/>
    <w:link w:val="a7"/>
    <w:uiPriority w:val="34"/>
    <w:qFormat/>
    <w:rsid w:val="00466A93"/>
    <w:pPr>
      <w:ind w:left="720"/>
      <w:contextualSpacing/>
    </w:pPr>
  </w:style>
  <w:style w:type="character" w:styleId="a8">
    <w:name w:val="Hyperlink"/>
    <w:uiPriority w:val="99"/>
    <w:unhideWhenUsed/>
    <w:rsid w:val="00CF4D5F"/>
    <w:rPr>
      <w:color w:val="0563C1"/>
      <w:u w:val="single"/>
    </w:rPr>
  </w:style>
  <w:style w:type="character" w:customStyle="1" w:styleId="a7">
    <w:name w:val="Абзац списка Знак"/>
    <w:aliases w:val="Table-Normal Знак,RSHB_Table-Normal Знак,Заголовок_3 Знак,Подпись рисунка Знак,Цветной список - Акцент 11 Знак,Подзаголовок 1 ФЦПФ Знак,Абзац списка 2 Знак,List Paragraph Знак,Num Bullet 1 Знак,Bullet Number Знак,Индексы Знак"/>
    <w:link w:val="a6"/>
    <w:uiPriority w:val="34"/>
    <w:locked/>
    <w:rsid w:val="000F20F2"/>
  </w:style>
  <w:style w:type="paragraph" w:styleId="a9">
    <w:name w:val="Body Text Indent"/>
    <w:basedOn w:val="a"/>
    <w:link w:val="aa"/>
    <w:rsid w:val="002B244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2B2449"/>
    <w:rPr>
      <w:rFonts w:ascii="Times New Roman" w:eastAsia="Times New Roman" w:hAnsi="Times New Roman" w:cs="Times New Roman"/>
      <w:sz w:val="24"/>
      <w:szCs w:val="24"/>
    </w:rPr>
  </w:style>
  <w:style w:type="paragraph" w:customStyle="1" w:styleId="ab">
    <w:name w:val="По умолчанию"/>
    <w:rsid w:val="002B244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Helvetica" w:cs="Arial Unicode MS"/>
      <w:color w:val="000000"/>
    </w:rPr>
  </w:style>
  <w:style w:type="character" w:customStyle="1" w:styleId="1">
    <w:name w:val="Основной шрифт абзаца1"/>
    <w:uiPriority w:val="99"/>
    <w:rsid w:val="002B2449"/>
  </w:style>
  <w:style w:type="paragraph" w:customStyle="1" w:styleId="ac">
    <w:name w:val="Пункт Знак"/>
    <w:basedOn w:val="a"/>
    <w:uiPriority w:val="99"/>
    <w:rsid w:val="002B2449"/>
    <w:pPr>
      <w:pBdr>
        <w:top w:val="none" w:sz="0" w:space="0" w:color="000000"/>
        <w:left w:val="none" w:sz="0" w:space="0" w:color="000000"/>
        <w:bottom w:val="none" w:sz="0" w:space="0" w:color="000000"/>
        <w:right w:val="none" w:sz="0" w:space="0" w:color="000000"/>
      </w:pBdr>
      <w:suppressAutoHyphens/>
      <w:spacing w:after="0" w:line="360" w:lineRule="auto"/>
      <w:ind w:left="1844" w:hanging="567"/>
      <w:jc w:val="both"/>
      <w:textAlignment w:val="baseline"/>
    </w:pPr>
    <w:rPr>
      <w:rFonts w:ascii="Times New Roman" w:eastAsia="Times New Roman" w:hAnsi="Times New Roman" w:cs="Times New Roman"/>
      <w:b/>
      <w:bCs/>
      <w:kern w:val="2"/>
      <w:sz w:val="28"/>
      <w:szCs w:val="28"/>
      <w:lang w:eastAsia="ar-SA"/>
    </w:rPr>
  </w:style>
  <w:style w:type="paragraph" w:styleId="ad">
    <w:name w:val="Balloon Text"/>
    <w:basedOn w:val="a"/>
    <w:link w:val="ae"/>
    <w:uiPriority w:val="99"/>
    <w:semiHidden/>
    <w:unhideWhenUsed/>
    <w:rsid w:val="00CE7B3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E7B38"/>
    <w:rPr>
      <w:rFonts w:ascii="Segoe UI" w:hAnsi="Segoe UI" w:cs="Segoe UI"/>
      <w:sz w:val="18"/>
      <w:szCs w:val="18"/>
    </w:rPr>
  </w:style>
  <w:style w:type="table" w:styleId="af">
    <w:name w:val="Table Grid"/>
    <w:basedOn w:val="a1"/>
    <w:uiPriority w:val="59"/>
    <w:rsid w:val="00FB6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452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0396">
      <w:bodyDiv w:val="1"/>
      <w:marLeft w:val="0"/>
      <w:marRight w:val="0"/>
      <w:marTop w:val="0"/>
      <w:marBottom w:val="0"/>
      <w:divBdr>
        <w:top w:val="none" w:sz="0" w:space="0" w:color="auto"/>
        <w:left w:val="none" w:sz="0" w:space="0" w:color="auto"/>
        <w:bottom w:val="none" w:sz="0" w:space="0" w:color="auto"/>
        <w:right w:val="none" w:sz="0" w:space="0" w:color="auto"/>
      </w:divBdr>
    </w:div>
    <w:div w:id="229772979">
      <w:bodyDiv w:val="1"/>
      <w:marLeft w:val="0"/>
      <w:marRight w:val="0"/>
      <w:marTop w:val="0"/>
      <w:marBottom w:val="0"/>
      <w:divBdr>
        <w:top w:val="none" w:sz="0" w:space="0" w:color="auto"/>
        <w:left w:val="none" w:sz="0" w:space="0" w:color="auto"/>
        <w:bottom w:val="none" w:sz="0" w:space="0" w:color="auto"/>
        <w:right w:val="none" w:sz="0" w:space="0" w:color="auto"/>
      </w:divBdr>
      <w:divsChild>
        <w:div w:id="683676340">
          <w:marLeft w:val="0"/>
          <w:marRight w:val="120"/>
          <w:marTop w:val="0"/>
          <w:marBottom w:val="0"/>
          <w:divBdr>
            <w:top w:val="none" w:sz="0" w:space="0" w:color="auto"/>
            <w:left w:val="none" w:sz="0" w:space="0" w:color="auto"/>
            <w:bottom w:val="none" w:sz="0" w:space="0" w:color="auto"/>
            <w:right w:val="none" w:sz="0" w:space="0" w:color="auto"/>
          </w:divBdr>
        </w:div>
      </w:divsChild>
    </w:div>
    <w:div w:id="231932259">
      <w:bodyDiv w:val="1"/>
      <w:marLeft w:val="0"/>
      <w:marRight w:val="0"/>
      <w:marTop w:val="0"/>
      <w:marBottom w:val="0"/>
      <w:divBdr>
        <w:top w:val="none" w:sz="0" w:space="0" w:color="auto"/>
        <w:left w:val="none" w:sz="0" w:space="0" w:color="auto"/>
        <w:bottom w:val="none" w:sz="0" w:space="0" w:color="auto"/>
        <w:right w:val="none" w:sz="0" w:space="0" w:color="auto"/>
      </w:divBdr>
    </w:div>
    <w:div w:id="409236408">
      <w:bodyDiv w:val="1"/>
      <w:marLeft w:val="0"/>
      <w:marRight w:val="0"/>
      <w:marTop w:val="0"/>
      <w:marBottom w:val="0"/>
      <w:divBdr>
        <w:top w:val="none" w:sz="0" w:space="0" w:color="auto"/>
        <w:left w:val="none" w:sz="0" w:space="0" w:color="auto"/>
        <w:bottom w:val="none" w:sz="0" w:space="0" w:color="auto"/>
        <w:right w:val="none" w:sz="0" w:space="0" w:color="auto"/>
      </w:divBdr>
    </w:div>
    <w:div w:id="444354239">
      <w:bodyDiv w:val="1"/>
      <w:marLeft w:val="0"/>
      <w:marRight w:val="0"/>
      <w:marTop w:val="0"/>
      <w:marBottom w:val="0"/>
      <w:divBdr>
        <w:top w:val="none" w:sz="0" w:space="0" w:color="auto"/>
        <w:left w:val="none" w:sz="0" w:space="0" w:color="auto"/>
        <w:bottom w:val="none" w:sz="0" w:space="0" w:color="auto"/>
        <w:right w:val="none" w:sz="0" w:space="0" w:color="auto"/>
      </w:divBdr>
    </w:div>
    <w:div w:id="594485645">
      <w:bodyDiv w:val="1"/>
      <w:marLeft w:val="0"/>
      <w:marRight w:val="0"/>
      <w:marTop w:val="0"/>
      <w:marBottom w:val="0"/>
      <w:divBdr>
        <w:top w:val="none" w:sz="0" w:space="0" w:color="auto"/>
        <w:left w:val="none" w:sz="0" w:space="0" w:color="auto"/>
        <w:bottom w:val="none" w:sz="0" w:space="0" w:color="auto"/>
        <w:right w:val="none" w:sz="0" w:space="0" w:color="auto"/>
      </w:divBdr>
    </w:div>
    <w:div w:id="1153839079">
      <w:bodyDiv w:val="1"/>
      <w:marLeft w:val="0"/>
      <w:marRight w:val="0"/>
      <w:marTop w:val="0"/>
      <w:marBottom w:val="0"/>
      <w:divBdr>
        <w:top w:val="none" w:sz="0" w:space="0" w:color="auto"/>
        <w:left w:val="none" w:sz="0" w:space="0" w:color="auto"/>
        <w:bottom w:val="none" w:sz="0" w:space="0" w:color="auto"/>
        <w:right w:val="none" w:sz="0" w:space="0" w:color="auto"/>
      </w:divBdr>
    </w:div>
    <w:div w:id="18145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mb-orb.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ogin.consultant.ru/link/?rnd=890E63454DAF17DB77583CB03BB5E2A1&amp;req=doc&amp;base=RZR&amp;n=358026&amp;REFFIELD=134&amp;REFDST=105073&amp;REFDOC=78343&amp;REFBASE=RLAW404&amp;stat=refcode%3D16876%3Bindex%3D5322&amp;date=17.05.202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4015</Words>
  <Characters>22889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Parshin VA</dc:creator>
  <cp:lastModifiedBy>Желанов Вячеслав Сергеевич</cp:lastModifiedBy>
  <cp:revision>2</cp:revision>
  <cp:lastPrinted>2021-05-18T06:20:00Z</cp:lastPrinted>
  <dcterms:created xsi:type="dcterms:W3CDTF">2024-02-20T05:10:00Z</dcterms:created>
  <dcterms:modified xsi:type="dcterms:W3CDTF">2024-02-20T05:10:00Z</dcterms:modified>
</cp:coreProperties>
</file>